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0C4" w:rsidRPr="0050776D" w:rsidRDefault="0050776D" w:rsidP="007870C4">
      <w:pPr>
        <w:pStyle w:val="Heading2"/>
      </w:pPr>
      <w:r w:rsidRPr="0050776D">
        <w:t>[Bild</w:t>
      </w:r>
      <w:r w:rsidR="00A27F8F" w:rsidRPr="0050776D">
        <w:t xml:space="preserve"> </w:t>
      </w:r>
      <w:r w:rsidR="00B847FC">
        <w:t xml:space="preserve">1 </w:t>
      </w:r>
      <w:r w:rsidR="007E477B">
        <w:t>S</w:t>
      </w:r>
      <w:r w:rsidR="00A74EFD">
        <w:t>jö</w:t>
      </w:r>
      <w:r w:rsidR="007870C4" w:rsidRPr="0050776D">
        <w:t>]</w:t>
      </w:r>
    </w:p>
    <w:p w:rsidR="002A5EDF" w:rsidRPr="0050776D" w:rsidRDefault="0050776D" w:rsidP="00B55094">
      <w:pPr>
        <w:pStyle w:val="Heading1"/>
      </w:pPr>
      <w:r w:rsidRPr="0050776D">
        <w:t>Lastsäkring för Sjötransport</w:t>
      </w:r>
    </w:p>
    <w:p w:rsidR="00B55094" w:rsidRDefault="00A74EFD" w:rsidP="002A5EDF">
      <w:pPr>
        <w:rPr>
          <w:b/>
          <w:bCs/>
          <w:lang w:val="en-US"/>
        </w:rPr>
      </w:pPr>
      <w:r>
        <w:rPr>
          <w:noProof/>
          <w:lang w:val="fi-FI" w:eastAsia="fi-FI"/>
        </w:rPr>
        <w:drawing>
          <wp:inline distT="0" distB="0" distL="0" distR="0" wp14:anchorId="767D049C" wp14:editId="4AC054C4">
            <wp:extent cx="5760720" cy="4310435"/>
            <wp:effectExtent l="19050" t="19050" r="11430" b="1397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310435"/>
                    </a:xfrm>
                    <a:prstGeom prst="rect">
                      <a:avLst/>
                    </a:prstGeom>
                    <a:ln>
                      <a:solidFill>
                        <a:schemeClr val="accent1"/>
                      </a:solidFill>
                    </a:ln>
                  </pic:spPr>
                </pic:pic>
              </a:graphicData>
            </a:graphic>
          </wp:inline>
        </w:drawing>
      </w:r>
    </w:p>
    <w:p w:rsidR="002A5EDF" w:rsidRPr="00B847FC" w:rsidRDefault="002A5EDF" w:rsidP="00B55094">
      <w:pPr>
        <w:pStyle w:val="Heading2"/>
      </w:pPr>
      <w:r w:rsidRPr="00B847FC">
        <w:lastRenderedPageBreak/>
        <w:t>[</w:t>
      </w:r>
      <w:r w:rsidR="00A74EFD" w:rsidRPr="00B847FC">
        <w:t>Bild</w:t>
      </w:r>
      <w:r w:rsidRPr="00B847FC">
        <w:t xml:space="preserve"> </w:t>
      </w:r>
      <w:r w:rsidR="00B847FC" w:rsidRPr="00B847FC">
        <w:t xml:space="preserve">2 </w:t>
      </w:r>
      <w:r w:rsidR="007E477B">
        <w:t>S</w:t>
      </w:r>
      <w:r w:rsidR="005C2A69" w:rsidRPr="00B847FC">
        <w:t>jö</w:t>
      </w:r>
      <w:r w:rsidRPr="00B847FC">
        <w:t>]</w:t>
      </w:r>
    </w:p>
    <w:p w:rsidR="008C5F03" w:rsidRDefault="003F13BC" w:rsidP="00B55094">
      <w:pPr>
        <w:pStyle w:val="Heading3"/>
        <w:rPr>
          <w:lang w:val="en-US"/>
        </w:rPr>
      </w:pPr>
      <w:r w:rsidRPr="003F13BC">
        <w:rPr>
          <w:noProof/>
          <w:lang w:val="fi-FI" w:eastAsia="fi-FI"/>
        </w:rPr>
        <w:drawing>
          <wp:inline distT="0" distB="0" distL="0" distR="0" wp14:anchorId="2A0CBD4D" wp14:editId="45C70C83">
            <wp:extent cx="3979199" cy="2984400"/>
            <wp:effectExtent l="19050" t="19050" r="21590" b="260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79199" cy="2984400"/>
                    </a:xfrm>
                    <a:prstGeom prst="rect">
                      <a:avLst/>
                    </a:prstGeom>
                    <a:ln>
                      <a:solidFill>
                        <a:schemeClr val="accent1"/>
                      </a:solidFill>
                    </a:ln>
                  </pic:spPr>
                </pic:pic>
              </a:graphicData>
            </a:graphic>
          </wp:inline>
        </w:drawing>
      </w:r>
    </w:p>
    <w:p w:rsidR="002A5EDF" w:rsidRPr="005C5680" w:rsidRDefault="006C68C7" w:rsidP="00B55094">
      <w:pPr>
        <w:pStyle w:val="Heading3"/>
      </w:pPr>
      <w:r w:rsidRPr="005C5680">
        <w:t>Allmänt</w:t>
      </w:r>
    </w:p>
    <w:p w:rsidR="006C68C7" w:rsidRDefault="006C68C7" w:rsidP="006C68C7">
      <w:pPr>
        <w:spacing w:after="0" w:line="240" w:lineRule="auto"/>
        <w:rPr>
          <w:iCs/>
        </w:rPr>
      </w:pPr>
      <w:r w:rsidRPr="006C68C7">
        <w:rPr>
          <w:iCs/>
        </w:rPr>
        <w:t xml:space="preserve">Förutom vissa “sweet water sailors“ har nästan alla sjömän råkat ut för hårt väder och de är alla väl medvetna om </w:t>
      </w:r>
      <w:r w:rsidR="00B0342A">
        <w:rPr>
          <w:iCs/>
        </w:rPr>
        <w:t>vilken</w:t>
      </w:r>
      <w:r w:rsidRPr="006C68C7">
        <w:rPr>
          <w:iCs/>
        </w:rPr>
        <w:t xml:space="preserve"> inverkan och kraft som moder natur kan åstadkomma.</w:t>
      </w:r>
    </w:p>
    <w:p w:rsidR="006C68C7" w:rsidRPr="006C68C7" w:rsidRDefault="006C68C7" w:rsidP="006C68C7">
      <w:pPr>
        <w:spacing w:after="0" w:line="240" w:lineRule="auto"/>
        <w:rPr>
          <w:iCs/>
        </w:rPr>
      </w:pPr>
    </w:p>
    <w:p w:rsidR="006C68C7" w:rsidRDefault="006C68C7" w:rsidP="006C68C7">
      <w:pPr>
        <w:spacing w:after="0" w:line="240" w:lineRule="auto"/>
        <w:rPr>
          <w:iCs/>
        </w:rPr>
      </w:pPr>
      <w:r w:rsidRPr="006C68C7">
        <w:rPr>
          <w:iCs/>
        </w:rPr>
        <w:t xml:space="preserve">Om lasten inte är korrekt stuvad och säkrad när fartyget börjar rulla och </w:t>
      </w:r>
      <w:r w:rsidR="00B0342A">
        <w:rPr>
          <w:iCs/>
        </w:rPr>
        <w:t>kränga</w:t>
      </w:r>
      <w:r w:rsidRPr="006C68C7">
        <w:rPr>
          <w:iCs/>
        </w:rPr>
        <w:t xml:space="preserve"> i dåligt väder så är det uppenbart att konsekvenserna kan bli dramatiska.</w:t>
      </w:r>
    </w:p>
    <w:p w:rsidR="006C68C7" w:rsidRPr="006C68C7" w:rsidRDefault="006C68C7" w:rsidP="006C68C7">
      <w:pPr>
        <w:spacing w:after="0" w:line="240" w:lineRule="auto"/>
        <w:rPr>
          <w:iCs/>
        </w:rPr>
      </w:pPr>
    </w:p>
    <w:p w:rsidR="006C68C7" w:rsidRPr="006C68C7" w:rsidRDefault="006C68C7" w:rsidP="006C68C7">
      <w:pPr>
        <w:spacing w:after="0" w:line="240" w:lineRule="auto"/>
        <w:rPr>
          <w:iCs/>
        </w:rPr>
      </w:pPr>
      <w:r w:rsidRPr="006C68C7">
        <w:rPr>
          <w:iCs/>
        </w:rPr>
        <w:t>Det är viktigt att, om nödvändigt, reducera</w:t>
      </w:r>
      <w:r w:rsidR="00B0342A">
        <w:rPr>
          <w:iCs/>
        </w:rPr>
        <w:t xml:space="preserve"> farten</w:t>
      </w:r>
      <w:r w:rsidRPr="006C68C7">
        <w:rPr>
          <w:iCs/>
        </w:rPr>
        <w:t xml:space="preserve"> och anpassa</w:t>
      </w:r>
      <w:r w:rsidR="00B0342A">
        <w:rPr>
          <w:iCs/>
        </w:rPr>
        <w:t xml:space="preserve"> kursen</w:t>
      </w:r>
      <w:r w:rsidRPr="006C68C7">
        <w:rPr>
          <w:iCs/>
        </w:rPr>
        <w:t xml:space="preserve"> för att undvika att fartyget gör för stora rörelser som påverkar lasten och fartyget när havet slår upp över däck.</w:t>
      </w:r>
    </w:p>
    <w:p w:rsidR="00CE551E" w:rsidRPr="006C68C7" w:rsidRDefault="00CE551E" w:rsidP="008C5F03">
      <w:pPr>
        <w:rPr>
          <w:b/>
          <w:bCs/>
        </w:rPr>
      </w:pPr>
    </w:p>
    <w:p w:rsidR="008C5F03" w:rsidRPr="00B847FC" w:rsidRDefault="00B847FC" w:rsidP="008C5F03">
      <w:pPr>
        <w:rPr>
          <w:b/>
          <w:bCs/>
        </w:rPr>
      </w:pPr>
      <w:r w:rsidRPr="00B847FC">
        <w:rPr>
          <w:b/>
          <w:bCs/>
        </w:rPr>
        <w:t>Anteckningar</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2A5EDF" w:rsidRDefault="008C5F03" w:rsidP="008C5F03">
      <w:pPr>
        <w:rPr>
          <w:b/>
          <w:bCs/>
          <w:lang w:val="en-US"/>
        </w:rPr>
      </w:pPr>
      <w:r w:rsidRPr="008C5F03">
        <w:rPr>
          <w:b/>
          <w:bCs/>
          <w:lang w:val="en-US"/>
        </w:rPr>
        <w:t>__________________________________________________________________________________</w:t>
      </w:r>
    </w:p>
    <w:p w:rsidR="002A5EDF" w:rsidRPr="00B847FC" w:rsidRDefault="002A5EDF" w:rsidP="00B55094">
      <w:pPr>
        <w:pStyle w:val="Heading2"/>
      </w:pPr>
      <w:r w:rsidRPr="00B847FC">
        <w:lastRenderedPageBreak/>
        <w:t>[</w:t>
      </w:r>
      <w:r w:rsidR="00A74EFD" w:rsidRPr="00B847FC">
        <w:t>Bild</w:t>
      </w:r>
      <w:r w:rsidRPr="00B847FC">
        <w:t xml:space="preserve"> </w:t>
      </w:r>
      <w:r w:rsidR="00B847FC">
        <w:t xml:space="preserve">3 </w:t>
      </w:r>
      <w:r w:rsidR="007E477B">
        <w:t>S</w:t>
      </w:r>
      <w:r w:rsidR="005C2A69" w:rsidRPr="00B847FC">
        <w:t>jö</w:t>
      </w:r>
      <w:r w:rsidRPr="00B847FC">
        <w:t>]</w:t>
      </w:r>
    </w:p>
    <w:p w:rsidR="008C5F03" w:rsidRDefault="00B847FC" w:rsidP="00B55094">
      <w:pPr>
        <w:pStyle w:val="Heading3"/>
        <w:rPr>
          <w:lang w:val="en-US"/>
        </w:rPr>
      </w:pPr>
      <w:r>
        <w:rPr>
          <w:noProof/>
          <w:lang w:val="fi-FI" w:eastAsia="fi-FI"/>
        </w:rPr>
        <w:drawing>
          <wp:inline distT="0" distB="0" distL="0" distR="0" wp14:anchorId="026814D9" wp14:editId="510E649C">
            <wp:extent cx="3985697" cy="2984400"/>
            <wp:effectExtent l="19050" t="19050" r="15240" b="2603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85697" cy="2984400"/>
                    </a:xfrm>
                    <a:prstGeom prst="rect">
                      <a:avLst/>
                    </a:prstGeom>
                    <a:ln>
                      <a:solidFill>
                        <a:schemeClr val="accent1"/>
                      </a:solidFill>
                    </a:ln>
                  </pic:spPr>
                </pic:pic>
              </a:graphicData>
            </a:graphic>
          </wp:inline>
        </w:drawing>
      </w:r>
    </w:p>
    <w:p w:rsidR="00B55094" w:rsidRPr="005C5680" w:rsidRDefault="0025143F" w:rsidP="00B55094">
      <w:pPr>
        <w:pStyle w:val="Heading3"/>
      </w:pPr>
      <w:r>
        <w:t>Typiska faktorer för sjötransport</w:t>
      </w:r>
    </w:p>
    <w:p w:rsidR="00173BDF" w:rsidRPr="00173BDF" w:rsidRDefault="00500A6C" w:rsidP="00173BDF">
      <w:pPr>
        <w:spacing w:after="0" w:line="240" w:lineRule="auto"/>
        <w:rPr>
          <w:iCs/>
        </w:rPr>
      </w:pPr>
      <w:r>
        <w:rPr>
          <w:iCs/>
        </w:rPr>
        <w:t>Utmärkande</w:t>
      </w:r>
      <w:r w:rsidR="00173BDF" w:rsidRPr="00173BDF">
        <w:rPr>
          <w:iCs/>
        </w:rPr>
        <w:t xml:space="preserve"> för sjötransport är</w:t>
      </w:r>
      <w:r>
        <w:rPr>
          <w:iCs/>
        </w:rPr>
        <w:t xml:space="preserve"> att</w:t>
      </w:r>
      <w:r w:rsidR="00173BDF" w:rsidRPr="00173BDF">
        <w:rPr>
          <w:iCs/>
        </w:rPr>
        <w:t>:</w:t>
      </w:r>
    </w:p>
    <w:p w:rsidR="00044B52" w:rsidRPr="00173BDF" w:rsidRDefault="008B3739" w:rsidP="00173BDF">
      <w:pPr>
        <w:numPr>
          <w:ilvl w:val="0"/>
          <w:numId w:val="17"/>
        </w:numPr>
        <w:spacing w:after="0" w:line="240" w:lineRule="auto"/>
        <w:rPr>
          <w:iCs/>
        </w:rPr>
      </w:pPr>
      <w:r w:rsidRPr="00173BDF">
        <w:rPr>
          <w:iCs/>
        </w:rPr>
        <w:t>På grund av rullning blir sidokraften stor</w:t>
      </w:r>
    </w:p>
    <w:p w:rsidR="00044B52" w:rsidRPr="00173BDF" w:rsidRDefault="008B3739" w:rsidP="00173BDF">
      <w:pPr>
        <w:numPr>
          <w:ilvl w:val="0"/>
          <w:numId w:val="17"/>
        </w:numPr>
        <w:spacing w:after="0" w:line="240" w:lineRule="auto"/>
        <w:rPr>
          <w:iCs/>
        </w:rPr>
      </w:pPr>
      <w:r w:rsidRPr="00173BDF">
        <w:rPr>
          <w:iCs/>
        </w:rPr>
        <w:t xml:space="preserve">Havets rörelser kan </w:t>
      </w:r>
      <w:r w:rsidR="00B0342A">
        <w:rPr>
          <w:iCs/>
        </w:rPr>
        <w:t>minska</w:t>
      </w:r>
      <w:r w:rsidRPr="00173BDF">
        <w:rPr>
          <w:iCs/>
        </w:rPr>
        <w:t xml:space="preserve"> effekten av gravitationskraften</w:t>
      </w:r>
    </w:p>
    <w:p w:rsidR="00044B52" w:rsidRPr="00173BDF" w:rsidRDefault="008B3739" w:rsidP="00173BDF">
      <w:pPr>
        <w:numPr>
          <w:ilvl w:val="0"/>
          <w:numId w:val="17"/>
        </w:numPr>
        <w:spacing w:after="0" w:line="240" w:lineRule="auto"/>
        <w:rPr>
          <w:iCs/>
        </w:rPr>
      </w:pPr>
      <w:r w:rsidRPr="00173BDF">
        <w:rPr>
          <w:iCs/>
        </w:rPr>
        <w:t>Påkänningar kan uppstå under en lång tidsperiod</w:t>
      </w:r>
    </w:p>
    <w:p w:rsidR="00044B52" w:rsidRPr="00173BDF" w:rsidRDefault="008B3739" w:rsidP="00173BDF">
      <w:pPr>
        <w:numPr>
          <w:ilvl w:val="0"/>
          <w:numId w:val="17"/>
        </w:numPr>
        <w:spacing w:after="0" w:line="240" w:lineRule="auto"/>
        <w:rPr>
          <w:iCs/>
        </w:rPr>
      </w:pPr>
      <w:r w:rsidRPr="00173BDF">
        <w:rPr>
          <w:iCs/>
        </w:rPr>
        <w:t>Många tunga laster hanteras med sjötransport</w:t>
      </w:r>
    </w:p>
    <w:p w:rsidR="00044B52" w:rsidRDefault="008B3739" w:rsidP="00173BDF">
      <w:pPr>
        <w:numPr>
          <w:ilvl w:val="0"/>
          <w:numId w:val="17"/>
        </w:numPr>
        <w:spacing w:after="0" w:line="240" w:lineRule="auto"/>
        <w:rPr>
          <w:iCs/>
        </w:rPr>
      </w:pPr>
      <w:r w:rsidRPr="00173BDF">
        <w:rPr>
          <w:iCs/>
        </w:rPr>
        <w:t>Många olika laster hanteras på ett fartyg</w:t>
      </w:r>
    </w:p>
    <w:p w:rsidR="00173BDF" w:rsidRPr="00173BDF" w:rsidRDefault="00173BDF" w:rsidP="00B0342A">
      <w:pPr>
        <w:spacing w:after="0" w:line="240" w:lineRule="auto"/>
        <w:ind w:left="720"/>
        <w:rPr>
          <w:iCs/>
        </w:rPr>
      </w:pPr>
    </w:p>
    <w:p w:rsidR="00173BDF" w:rsidRDefault="00173BDF" w:rsidP="00173BDF">
      <w:pPr>
        <w:spacing w:after="0" w:line="240" w:lineRule="auto"/>
        <w:rPr>
          <w:iCs/>
        </w:rPr>
      </w:pPr>
      <w:r w:rsidRPr="00173BDF">
        <w:rPr>
          <w:iCs/>
        </w:rPr>
        <w:t xml:space="preserve">Även om risken för lastförskjutning är välkänd bland sjöfolk, händer det återkommande stora olyckor på havet och faktum är att lastförskjutning och </w:t>
      </w:r>
      <w:r w:rsidR="00B0342A">
        <w:rPr>
          <w:iCs/>
        </w:rPr>
        <w:t>operationella fel</w:t>
      </w:r>
      <w:r w:rsidRPr="00500A6C">
        <w:rPr>
          <w:iCs/>
          <w:color w:val="FF0000"/>
        </w:rPr>
        <w:t xml:space="preserve"> </w:t>
      </w:r>
      <w:r w:rsidRPr="00173BDF">
        <w:rPr>
          <w:iCs/>
        </w:rPr>
        <w:t>är de största orsake</w:t>
      </w:r>
      <w:r w:rsidR="00B0342A">
        <w:rPr>
          <w:iCs/>
        </w:rPr>
        <w:t>rna</w:t>
      </w:r>
      <w:r w:rsidRPr="00173BDF">
        <w:rPr>
          <w:iCs/>
        </w:rPr>
        <w:t xml:space="preserve"> till förlust av RoRo fartyg.</w:t>
      </w:r>
    </w:p>
    <w:p w:rsidR="00173BDF" w:rsidRPr="00173BDF" w:rsidRDefault="00173BDF" w:rsidP="00173BDF">
      <w:pPr>
        <w:spacing w:after="0" w:line="240" w:lineRule="auto"/>
        <w:rPr>
          <w:iCs/>
        </w:rPr>
      </w:pPr>
    </w:p>
    <w:p w:rsidR="00173BDF" w:rsidRDefault="00173BDF" w:rsidP="00173BDF">
      <w:pPr>
        <w:spacing w:after="0" w:line="240" w:lineRule="auto"/>
        <w:rPr>
          <w:iCs/>
        </w:rPr>
      </w:pPr>
      <w:r w:rsidRPr="00173BDF">
        <w:rPr>
          <w:iCs/>
        </w:rPr>
        <w:t>Statistik från klassificeringssällskape</w:t>
      </w:r>
      <w:r w:rsidR="00B0342A">
        <w:rPr>
          <w:iCs/>
        </w:rPr>
        <w:t>n</w:t>
      </w:r>
      <w:r w:rsidRPr="00173BDF">
        <w:rPr>
          <w:iCs/>
        </w:rPr>
        <w:t xml:space="preserve"> visar att upp till 43% av den totala förlusten av RoRo-fartyg under en avgränsad period berodde på lastförskjutning och </w:t>
      </w:r>
      <w:r w:rsidR="00B0342A">
        <w:rPr>
          <w:iCs/>
        </w:rPr>
        <w:t>operationella fel</w:t>
      </w:r>
      <w:r w:rsidRPr="00173BDF">
        <w:rPr>
          <w:iCs/>
        </w:rPr>
        <w:t>.</w:t>
      </w:r>
    </w:p>
    <w:p w:rsidR="00173BDF" w:rsidRPr="00173BDF" w:rsidRDefault="00173BDF" w:rsidP="00173BDF">
      <w:pPr>
        <w:spacing w:after="0" w:line="240" w:lineRule="auto"/>
        <w:rPr>
          <w:iCs/>
        </w:rPr>
      </w:pPr>
    </w:p>
    <w:p w:rsidR="00E57B08" w:rsidRPr="00173BDF" w:rsidRDefault="00173BDF" w:rsidP="00173BDF">
      <w:pPr>
        <w:spacing w:after="0" w:line="240" w:lineRule="auto"/>
        <w:rPr>
          <w:iCs/>
        </w:rPr>
      </w:pPr>
      <w:r w:rsidRPr="00173BDF">
        <w:rPr>
          <w:iCs/>
        </w:rPr>
        <w:t>Olyckor kan i många fall härledas till både oförsiktighet och brist på utbildning bland besättningen men kan även härledas till faktorer som inte var förväntade eller förutsägbara av besättningen.</w:t>
      </w:r>
    </w:p>
    <w:p w:rsidR="00623A02" w:rsidRPr="00173BDF" w:rsidRDefault="00623A02" w:rsidP="008C5F03"/>
    <w:p w:rsidR="00B847FC" w:rsidRPr="00B847FC" w:rsidRDefault="00B847FC" w:rsidP="00B847FC">
      <w:pPr>
        <w:rPr>
          <w:b/>
          <w:bCs/>
        </w:rPr>
      </w:pPr>
      <w:r w:rsidRPr="00B847FC">
        <w:rPr>
          <w:b/>
          <w:bCs/>
        </w:rPr>
        <w:t>Anteckningar</w:t>
      </w:r>
    </w:p>
    <w:p w:rsidR="008C5F03" w:rsidRPr="005C5680" w:rsidRDefault="008C5F03" w:rsidP="008C5F03">
      <w:r w:rsidRPr="005C5680">
        <w:t>__________________________________________________________________________________</w:t>
      </w:r>
    </w:p>
    <w:p w:rsidR="008C5F03" w:rsidRPr="005C5680" w:rsidRDefault="008C5F03" w:rsidP="008C5F03">
      <w:r w:rsidRPr="005C5680">
        <w:t>__________________________________________________________________________________</w:t>
      </w:r>
    </w:p>
    <w:p w:rsidR="008C5F03" w:rsidRPr="005C5680" w:rsidRDefault="008C5F03" w:rsidP="008C5F03">
      <w:r w:rsidRPr="005C5680">
        <w:t>__________________________________________________________________________________</w:t>
      </w:r>
    </w:p>
    <w:p w:rsidR="0001198F" w:rsidRDefault="0001198F" w:rsidP="0001198F">
      <w:pPr>
        <w:pStyle w:val="Heading2"/>
      </w:pPr>
      <w:r>
        <w:rPr>
          <w:noProof/>
          <w:lang w:val="fi-FI" w:eastAsia="fi-FI"/>
        </w:rPr>
        <w:lastRenderedPageBreak/>
        <w:drawing>
          <wp:anchor distT="0" distB="0" distL="114300" distR="114300" simplePos="0" relativeHeight="251667456" behindDoc="0" locked="0" layoutInCell="1" allowOverlap="1" wp14:anchorId="29649E53" wp14:editId="141A95EB">
            <wp:simplePos x="0" y="0"/>
            <wp:positionH relativeFrom="column">
              <wp:posOffset>2940685</wp:posOffset>
            </wp:positionH>
            <wp:positionV relativeFrom="paragraph">
              <wp:posOffset>372745</wp:posOffset>
            </wp:positionV>
            <wp:extent cx="2802255" cy="2105660"/>
            <wp:effectExtent l="19050" t="19050" r="17145" b="27940"/>
            <wp:wrapSquare wrapText="bothSides"/>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2255" cy="21056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val="fi-FI" w:eastAsia="fi-FI"/>
        </w:rPr>
        <w:drawing>
          <wp:anchor distT="0" distB="0" distL="114300" distR="114300" simplePos="0" relativeHeight="251663360" behindDoc="0" locked="0" layoutInCell="1" allowOverlap="1" wp14:anchorId="5DD8135F" wp14:editId="456C1494">
            <wp:simplePos x="0" y="0"/>
            <wp:positionH relativeFrom="column">
              <wp:posOffset>3175</wp:posOffset>
            </wp:positionH>
            <wp:positionV relativeFrom="paragraph">
              <wp:posOffset>351902</wp:posOffset>
            </wp:positionV>
            <wp:extent cx="2796540" cy="2105660"/>
            <wp:effectExtent l="19050" t="19050" r="22860" b="279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6540" cy="2105660"/>
                    </a:xfrm>
                    <a:prstGeom prst="rect">
                      <a:avLst/>
                    </a:prstGeom>
                    <a:ln w="15875">
                      <a:solidFill>
                        <a:srgbClr val="44546A"/>
                      </a:solidFill>
                    </a:ln>
                  </pic:spPr>
                </pic:pic>
              </a:graphicData>
            </a:graphic>
            <wp14:sizeRelH relativeFrom="margin">
              <wp14:pctWidth>0</wp14:pctWidth>
            </wp14:sizeRelH>
            <wp14:sizeRelV relativeFrom="margin">
              <wp14:pctHeight>0</wp14:pctHeight>
            </wp14:sizeRelV>
          </wp:anchor>
        </w:drawing>
      </w:r>
      <w:r w:rsidR="0025143F" w:rsidRPr="005C5680">
        <w:t>[</w:t>
      </w:r>
      <w:r w:rsidR="00A74EFD">
        <w:t>Bild</w:t>
      </w:r>
      <w:r w:rsidR="0025143F" w:rsidRPr="005C5680">
        <w:t xml:space="preserve"> 4 &amp; 5</w:t>
      </w:r>
      <w:r w:rsidR="00B847FC">
        <w:t xml:space="preserve"> </w:t>
      </w:r>
      <w:r w:rsidR="007E477B">
        <w:t>S</w:t>
      </w:r>
      <w:r w:rsidR="00B847FC">
        <w:t>jö</w:t>
      </w:r>
      <w:r w:rsidR="0025143F" w:rsidRPr="005C5680">
        <w:t>]</w:t>
      </w:r>
      <w:bookmarkStart w:id="0" w:name="_GoBack"/>
      <w:bookmarkEnd w:id="0"/>
    </w:p>
    <w:p w:rsidR="0001198F" w:rsidRDefault="0001198F" w:rsidP="0001198F">
      <w:pPr>
        <w:rPr>
          <w:noProof/>
          <w:lang w:eastAsia="sv-SE"/>
        </w:rPr>
      </w:pPr>
    </w:p>
    <w:p w:rsidR="002A5EDF" w:rsidRPr="00173BDF" w:rsidRDefault="00B847FC" w:rsidP="0001198F">
      <w:pPr>
        <w:pStyle w:val="Heading2"/>
      </w:pPr>
      <w:r w:rsidRPr="00B847FC">
        <w:rPr>
          <w:noProof/>
          <w:lang w:eastAsia="sv-SE"/>
        </w:rPr>
        <w:t xml:space="preserve"> </w:t>
      </w:r>
      <w:r w:rsidR="00397A99" w:rsidRPr="005C5680">
        <w:t xml:space="preserve"> </w:t>
      </w:r>
      <w:r w:rsidR="00173BDF" w:rsidRPr="00173BDF">
        <w:t xml:space="preserve">Konsekvenser av </w:t>
      </w:r>
      <w:r w:rsidR="0025143F">
        <w:t>bristfällig</w:t>
      </w:r>
      <w:r w:rsidR="00173BDF" w:rsidRPr="00173BDF">
        <w:t xml:space="preserve"> lastsäkring</w:t>
      </w:r>
    </w:p>
    <w:p w:rsidR="00173BDF" w:rsidRPr="00173BDF" w:rsidRDefault="00173BDF" w:rsidP="00623A02">
      <w:pPr>
        <w:spacing w:after="0" w:line="240" w:lineRule="auto"/>
        <w:rPr>
          <w:iCs/>
        </w:rPr>
      </w:pPr>
      <w:r w:rsidRPr="00173BDF">
        <w:rPr>
          <w:iCs/>
        </w:rPr>
        <w:t xml:space="preserve">Konsekvenserna av </w:t>
      </w:r>
      <w:r w:rsidR="0025143F">
        <w:rPr>
          <w:iCs/>
        </w:rPr>
        <w:t>bristfällig</w:t>
      </w:r>
      <w:r w:rsidRPr="00173BDF">
        <w:rPr>
          <w:iCs/>
        </w:rPr>
        <w:t xml:space="preserve"> lastsäkring kan delas in </w:t>
      </w:r>
      <w:r>
        <w:rPr>
          <w:iCs/>
        </w:rPr>
        <w:t>i</w:t>
      </w:r>
      <w:r w:rsidRPr="00173BDF">
        <w:rPr>
          <w:iCs/>
        </w:rPr>
        <w:t xml:space="preserve"> des</w:t>
      </w:r>
      <w:r>
        <w:rPr>
          <w:iCs/>
        </w:rPr>
        <w:t>s</w:t>
      </w:r>
      <w:r w:rsidRPr="00173BDF">
        <w:rPr>
          <w:iCs/>
        </w:rPr>
        <w:t>a olika grupper:</w:t>
      </w:r>
    </w:p>
    <w:p w:rsidR="00173BDF" w:rsidRDefault="00B0342A" w:rsidP="00173BDF">
      <w:pPr>
        <w:numPr>
          <w:ilvl w:val="0"/>
          <w:numId w:val="18"/>
        </w:numPr>
        <w:spacing w:after="0" w:line="240" w:lineRule="auto"/>
        <w:rPr>
          <w:iCs/>
        </w:rPr>
      </w:pPr>
      <w:r>
        <w:rPr>
          <w:iCs/>
        </w:rPr>
        <w:t>Dåligt rykte</w:t>
      </w:r>
    </w:p>
    <w:p w:rsidR="00044B52" w:rsidRPr="00173BDF" w:rsidRDefault="008B3739" w:rsidP="00173BDF">
      <w:pPr>
        <w:numPr>
          <w:ilvl w:val="0"/>
          <w:numId w:val="18"/>
        </w:numPr>
        <w:spacing w:after="0" w:line="240" w:lineRule="auto"/>
        <w:rPr>
          <w:iCs/>
        </w:rPr>
      </w:pPr>
      <w:r w:rsidRPr="00173BDF">
        <w:rPr>
          <w:iCs/>
        </w:rPr>
        <w:t>Ekonomiska konsekvenser</w:t>
      </w:r>
    </w:p>
    <w:p w:rsidR="00044B52" w:rsidRPr="00173BDF" w:rsidRDefault="008B3739" w:rsidP="00173BDF">
      <w:pPr>
        <w:numPr>
          <w:ilvl w:val="0"/>
          <w:numId w:val="18"/>
        </w:numPr>
        <w:spacing w:after="0" w:line="240" w:lineRule="auto"/>
        <w:rPr>
          <w:iCs/>
        </w:rPr>
      </w:pPr>
      <w:r w:rsidRPr="00173BDF">
        <w:rPr>
          <w:iCs/>
        </w:rPr>
        <w:t>Skador på last och fartyg</w:t>
      </w:r>
    </w:p>
    <w:p w:rsidR="00044B52" w:rsidRPr="00173BDF" w:rsidRDefault="008B3739" w:rsidP="00173BDF">
      <w:pPr>
        <w:numPr>
          <w:ilvl w:val="0"/>
          <w:numId w:val="18"/>
        </w:numPr>
        <w:spacing w:after="0" w:line="240" w:lineRule="auto"/>
        <w:rPr>
          <w:iCs/>
        </w:rPr>
      </w:pPr>
      <w:r w:rsidRPr="00173BDF">
        <w:rPr>
          <w:iCs/>
        </w:rPr>
        <w:t>Miljöförstöring</w:t>
      </w:r>
    </w:p>
    <w:p w:rsidR="00044B52" w:rsidRPr="00173BDF" w:rsidRDefault="008B3739" w:rsidP="00173BDF">
      <w:pPr>
        <w:numPr>
          <w:ilvl w:val="0"/>
          <w:numId w:val="18"/>
        </w:numPr>
        <w:spacing w:after="0" w:line="240" w:lineRule="auto"/>
        <w:rPr>
          <w:iCs/>
        </w:rPr>
      </w:pPr>
      <w:r w:rsidRPr="00173BDF">
        <w:rPr>
          <w:iCs/>
        </w:rPr>
        <w:t>Förlust av fartyg</w:t>
      </w:r>
    </w:p>
    <w:p w:rsidR="00044B52" w:rsidRPr="00173BDF" w:rsidRDefault="008B3739" w:rsidP="00173BDF">
      <w:pPr>
        <w:numPr>
          <w:ilvl w:val="0"/>
          <w:numId w:val="18"/>
        </w:numPr>
        <w:spacing w:after="0" w:line="240" w:lineRule="auto"/>
        <w:rPr>
          <w:iCs/>
        </w:rPr>
      </w:pPr>
      <w:r w:rsidRPr="00173BDF">
        <w:rPr>
          <w:iCs/>
        </w:rPr>
        <w:t>Dödsfall</w:t>
      </w:r>
    </w:p>
    <w:p w:rsidR="008C5F03" w:rsidRDefault="008C5F03" w:rsidP="00173BDF">
      <w:pPr>
        <w:spacing w:after="0" w:line="240" w:lineRule="auto"/>
        <w:rPr>
          <w:lang w:val="en-US"/>
        </w:rPr>
      </w:pPr>
    </w:p>
    <w:p w:rsidR="00173BDF" w:rsidRPr="00173BDF" w:rsidRDefault="00173BDF" w:rsidP="004B3EAE">
      <w:pPr>
        <w:spacing w:after="0"/>
        <w:rPr>
          <w:iCs/>
        </w:rPr>
      </w:pPr>
      <w:r w:rsidRPr="00173BDF">
        <w:rPr>
          <w:iCs/>
        </w:rPr>
        <w:t>Bristfällig lastsäkring i en container kan starta en kedjereaktion som leder till:</w:t>
      </w:r>
    </w:p>
    <w:p w:rsidR="00044B52" w:rsidRPr="00173BDF" w:rsidRDefault="008B3739" w:rsidP="004B3EAE">
      <w:pPr>
        <w:numPr>
          <w:ilvl w:val="2"/>
          <w:numId w:val="19"/>
        </w:numPr>
        <w:tabs>
          <w:tab w:val="clear" w:pos="2160"/>
          <w:tab w:val="num" w:pos="709"/>
        </w:tabs>
        <w:spacing w:after="0"/>
        <w:ind w:left="709" w:hanging="425"/>
        <w:rPr>
          <w:iCs/>
        </w:rPr>
      </w:pPr>
      <w:r w:rsidRPr="00173BDF">
        <w:rPr>
          <w:iCs/>
        </w:rPr>
        <w:t xml:space="preserve">Förlust av last och </w:t>
      </w:r>
      <w:r w:rsidR="004B3EAE">
        <w:rPr>
          <w:iCs/>
        </w:rPr>
        <w:t>lastbärare</w:t>
      </w:r>
    </w:p>
    <w:p w:rsidR="00044B52" w:rsidRPr="00173BDF" w:rsidRDefault="008B3739" w:rsidP="004B3EAE">
      <w:pPr>
        <w:numPr>
          <w:ilvl w:val="2"/>
          <w:numId w:val="19"/>
        </w:numPr>
        <w:tabs>
          <w:tab w:val="clear" w:pos="2160"/>
          <w:tab w:val="num" w:pos="709"/>
        </w:tabs>
        <w:spacing w:after="0"/>
        <w:ind w:left="709" w:hanging="425"/>
        <w:rPr>
          <w:iCs/>
        </w:rPr>
      </w:pPr>
      <w:r w:rsidRPr="00173BDF">
        <w:rPr>
          <w:iCs/>
        </w:rPr>
        <w:t>Skador på fartyget</w:t>
      </w:r>
    </w:p>
    <w:p w:rsidR="004B3EAE" w:rsidRDefault="004B3EAE" w:rsidP="004B3EAE">
      <w:pPr>
        <w:spacing w:after="0"/>
        <w:rPr>
          <w:iCs/>
        </w:rPr>
      </w:pPr>
    </w:p>
    <w:p w:rsidR="00173BDF" w:rsidRPr="00173BDF" w:rsidRDefault="00173BDF" w:rsidP="004B3EAE">
      <w:pPr>
        <w:spacing w:after="0"/>
        <w:rPr>
          <w:iCs/>
        </w:rPr>
      </w:pPr>
      <w:r w:rsidRPr="00173BDF">
        <w:rPr>
          <w:iCs/>
        </w:rPr>
        <w:t>Och i värsta fall</w:t>
      </w:r>
    </w:p>
    <w:p w:rsidR="00044B52" w:rsidRPr="00173BDF" w:rsidRDefault="008B3739" w:rsidP="004B3EAE">
      <w:pPr>
        <w:numPr>
          <w:ilvl w:val="2"/>
          <w:numId w:val="20"/>
        </w:numPr>
        <w:tabs>
          <w:tab w:val="clear" w:pos="2160"/>
          <w:tab w:val="num" w:pos="709"/>
        </w:tabs>
        <w:spacing w:after="0"/>
        <w:ind w:left="709" w:hanging="425"/>
        <w:rPr>
          <w:iCs/>
        </w:rPr>
      </w:pPr>
      <w:r w:rsidRPr="00173BDF">
        <w:rPr>
          <w:iCs/>
        </w:rPr>
        <w:t>Förlust av fartyg</w:t>
      </w:r>
    </w:p>
    <w:p w:rsidR="00044B52" w:rsidRPr="00173BDF" w:rsidRDefault="008B3739" w:rsidP="004B3EAE">
      <w:pPr>
        <w:numPr>
          <w:ilvl w:val="2"/>
          <w:numId w:val="20"/>
        </w:numPr>
        <w:tabs>
          <w:tab w:val="clear" w:pos="2160"/>
          <w:tab w:val="num" w:pos="709"/>
        </w:tabs>
        <w:spacing w:after="0"/>
        <w:ind w:left="709" w:hanging="425"/>
        <w:rPr>
          <w:iCs/>
        </w:rPr>
      </w:pPr>
      <w:r w:rsidRPr="00173BDF">
        <w:rPr>
          <w:iCs/>
        </w:rPr>
        <w:t>Dödsfall</w:t>
      </w:r>
    </w:p>
    <w:p w:rsidR="00623A02" w:rsidRDefault="00623A02" w:rsidP="008C5F03">
      <w:pPr>
        <w:rPr>
          <w:lang w:val="en-US"/>
        </w:rPr>
      </w:pPr>
    </w:p>
    <w:p w:rsidR="00B847FC" w:rsidRPr="00B847FC" w:rsidRDefault="00B847FC" w:rsidP="00B847FC">
      <w:pPr>
        <w:rPr>
          <w:b/>
          <w:bCs/>
        </w:rPr>
      </w:pPr>
      <w:r w:rsidRPr="00B847FC">
        <w:rPr>
          <w:b/>
          <w:bCs/>
        </w:rPr>
        <w:t>Anteckningar</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2A5EDF" w:rsidRPr="00B847FC" w:rsidRDefault="0001198F" w:rsidP="00B55094">
      <w:pPr>
        <w:pStyle w:val="Heading2"/>
      </w:pPr>
      <w:r w:rsidRPr="00B847FC">
        <w:lastRenderedPageBreak/>
        <w:t xml:space="preserve"> </w:t>
      </w:r>
      <w:r w:rsidR="002A5EDF" w:rsidRPr="00B847FC">
        <w:t>[</w:t>
      </w:r>
      <w:r w:rsidR="00A74EFD" w:rsidRPr="00B847FC">
        <w:t>Bild</w:t>
      </w:r>
      <w:r w:rsidR="002A5EDF" w:rsidRPr="00B847FC">
        <w:t xml:space="preserve"> </w:t>
      </w:r>
      <w:r w:rsidR="00B847FC">
        <w:t xml:space="preserve">6 </w:t>
      </w:r>
      <w:r w:rsidR="007E477B">
        <w:t>S</w:t>
      </w:r>
      <w:r w:rsidR="005C2A69" w:rsidRPr="00B847FC">
        <w:t>jö</w:t>
      </w:r>
      <w:r w:rsidR="002A5EDF" w:rsidRPr="00B847FC">
        <w:t>]</w:t>
      </w:r>
    </w:p>
    <w:p w:rsidR="008C5F03" w:rsidRDefault="00150F96" w:rsidP="00B55094">
      <w:pPr>
        <w:pStyle w:val="Heading3"/>
        <w:rPr>
          <w:lang w:val="en-US"/>
        </w:rPr>
      </w:pPr>
      <w:r>
        <w:rPr>
          <w:noProof/>
          <w:lang w:val="fi-FI" w:eastAsia="fi-FI"/>
        </w:rPr>
        <w:drawing>
          <wp:inline distT="0" distB="0" distL="0" distR="0" wp14:anchorId="4A45796C" wp14:editId="4FE33F5A">
            <wp:extent cx="3996479" cy="2984400"/>
            <wp:effectExtent l="19050" t="19050" r="23495" b="2603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96479" cy="2984400"/>
                    </a:xfrm>
                    <a:prstGeom prst="rect">
                      <a:avLst/>
                    </a:prstGeom>
                    <a:ln>
                      <a:solidFill>
                        <a:schemeClr val="accent1"/>
                      </a:solidFill>
                    </a:ln>
                  </pic:spPr>
                </pic:pic>
              </a:graphicData>
            </a:graphic>
          </wp:inline>
        </w:drawing>
      </w:r>
    </w:p>
    <w:p w:rsidR="002A5EDF" w:rsidRPr="00A9681F" w:rsidRDefault="00A9681F" w:rsidP="00B55094">
      <w:pPr>
        <w:pStyle w:val="Heading3"/>
      </w:pPr>
      <w:r w:rsidRPr="00A9681F">
        <w:t>Olika typer av lastbärare</w:t>
      </w:r>
    </w:p>
    <w:p w:rsidR="00A9681F" w:rsidRPr="00A9681F" w:rsidRDefault="00A9681F" w:rsidP="00A9681F">
      <w:pPr>
        <w:spacing w:after="0"/>
        <w:rPr>
          <w:b/>
          <w:i/>
          <w:iCs/>
        </w:rPr>
      </w:pPr>
      <w:r w:rsidRPr="00A9681F">
        <w:rPr>
          <w:b/>
          <w:i/>
          <w:iCs/>
        </w:rPr>
        <w:t>Fordon, trailer och släp</w:t>
      </w:r>
    </w:p>
    <w:p w:rsidR="00A9681F" w:rsidRDefault="00A9681F" w:rsidP="00A9681F">
      <w:pPr>
        <w:spacing w:after="0"/>
        <w:rPr>
          <w:iCs/>
        </w:rPr>
      </w:pPr>
      <w:r w:rsidRPr="00A9681F">
        <w:rPr>
          <w:iCs/>
        </w:rPr>
        <w:t xml:space="preserve">I första hand för vägtransport men kan även användas vid kombitransport på järnväg och sjötransport (ej </w:t>
      </w:r>
      <w:r w:rsidR="00B0342A">
        <w:rPr>
          <w:iCs/>
        </w:rPr>
        <w:t>för oceantransporter</w:t>
      </w:r>
      <w:r w:rsidRPr="00A9681F">
        <w:rPr>
          <w:iCs/>
        </w:rPr>
        <w:t>). Påbyggnaden har stor betydelse för det önskade säkerhetsarrangemanget.</w:t>
      </w:r>
    </w:p>
    <w:p w:rsidR="00A9681F" w:rsidRPr="00A9681F" w:rsidRDefault="00A9681F" w:rsidP="00A9681F">
      <w:pPr>
        <w:spacing w:after="0"/>
        <w:rPr>
          <w:b/>
          <w:i/>
          <w:iCs/>
        </w:rPr>
      </w:pPr>
      <w:r w:rsidRPr="00A9681F">
        <w:rPr>
          <w:b/>
          <w:i/>
          <w:iCs/>
        </w:rPr>
        <w:t xml:space="preserve"> </w:t>
      </w:r>
    </w:p>
    <w:p w:rsidR="00A9681F" w:rsidRPr="00A9681F" w:rsidRDefault="00A9681F" w:rsidP="00A9681F">
      <w:pPr>
        <w:spacing w:after="0"/>
        <w:rPr>
          <w:b/>
          <w:i/>
          <w:iCs/>
        </w:rPr>
      </w:pPr>
      <w:r w:rsidRPr="00A9681F">
        <w:rPr>
          <w:b/>
          <w:i/>
          <w:iCs/>
        </w:rPr>
        <w:t>Container och flak</w:t>
      </w:r>
    </w:p>
    <w:p w:rsidR="00A9681F" w:rsidRPr="00A9681F" w:rsidRDefault="00A9681F" w:rsidP="00A9681F">
      <w:pPr>
        <w:spacing w:after="0"/>
        <w:rPr>
          <w:iCs/>
        </w:rPr>
      </w:pPr>
      <w:r w:rsidRPr="00A9681F">
        <w:rPr>
          <w:iCs/>
        </w:rPr>
        <w:t>I första hand för sjötransport men är också vanligt vid väg- och järnvägstransport. Den ISO standardiserade containern är byggd för att klara av trycket som lasten kan utsätta containerväggarna för under transport.</w:t>
      </w:r>
    </w:p>
    <w:p w:rsidR="00A9681F" w:rsidRPr="00A9681F" w:rsidRDefault="00A9681F" w:rsidP="00A9681F">
      <w:pPr>
        <w:spacing w:after="0"/>
        <w:rPr>
          <w:b/>
          <w:i/>
          <w:iCs/>
        </w:rPr>
      </w:pPr>
      <w:r w:rsidRPr="00A9681F">
        <w:rPr>
          <w:b/>
          <w:i/>
          <w:iCs/>
        </w:rPr>
        <w:t xml:space="preserve">  </w:t>
      </w:r>
    </w:p>
    <w:p w:rsidR="00A9681F" w:rsidRPr="00A9681F" w:rsidRDefault="00A9681F" w:rsidP="00A9681F">
      <w:pPr>
        <w:spacing w:after="0"/>
        <w:rPr>
          <w:b/>
          <w:i/>
          <w:iCs/>
        </w:rPr>
      </w:pPr>
      <w:r w:rsidRPr="00A9681F">
        <w:rPr>
          <w:b/>
          <w:i/>
          <w:iCs/>
          <w:lang w:val="en-GB"/>
        </w:rPr>
        <w:t>Vanligt</w:t>
      </w:r>
      <w:r w:rsidR="000B0758">
        <w:rPr>
          <w:b/>
          <w:i/>
          <w:iCs/>
          <w:lang w:val="en-GB"/>
        </w:rPr>
        <w:t xml:space="preserve"> gods</w:t>
      </w:r>
    </w:p>
    <w:p w:rsidR="00044B52" w:rsidRPr="00A9681F" w:rsidRDefault="0025143F" w:rsidP="00A9681F">
      <w:pPr>
        <w:numPr>
          <w:ilvl w:val="0"/>
          <w:numId w:val="21"/>
        </w:numPr>
        <w:spacing w:after="0"/>
        <w:rPr>
          <w:iCs/>
        </w:rPr>
      </w:pPr>
      <w:r>
        <w:rPr>
          <w:iCs/>
        </w:rPr>
        <w:t>Styckegods</w:t>
      </w:r>
      <w:r w:rsidR="008B3739" w:rsidRPr="00A9681F">
        <w:rPr>
          <w:iCs/>
        </w:rPr>
        <w:t>: kemikalier, elektronik, livsmedel etc.</w:t>
      </w:r>
    </w:p>
    <w:p w:rsidR="00044B52" w:rsidRPr="00A9681F" w:rsidRDefault="008B3739" w:rsidP="00A9681F">
      <w:pPr>
        <w:numPr>
          <w:ilvl w:val="0"/>
          <w:numId w:val="21"/>
        </w:numPr>
        <w:spacing w:after="0"/>
        <w:rPr>
          <w:iCs/>
        </w:rPr>
      </w:pPr>
      <w:r w:rsidRPr="00A9681F">
        <w:rPr>
          <w:iCs/>
        </w:rPr>
        <w:t>Massa och papper: pappersrullar, papperspallar, massabalar</w:t>
      </w:r>
    </w:p>
    <w:p w:rsidR="00044B52" w:rsidRPr="00A9681F" w:rsidRDefault="008B3739" w:rsidP="00A9681F">
      <w:pPr>
        <w:numPr>
          <w:ilvl w:val="0"/>
          <w:numId w:val="21"/>
        </w:numPr>
        <w:spacing w:after="0"/>
        <w:rPr>
          <w:iCs/>
        </w:rPr>
      </w:pPr>
      <w:r w:rsidRPr="00A9681F">
        <w:rPr>
          <w:iCs/>
        </w:rPr>
        <w:t>Stålprodukter: stålbalkar, stålplattor, stålcylindrar, stålrör etc.</w:t>
      </w:r>
    </w:p>
    <w:p w:rsidR="00044B52" w:rsidRPr="00A9681F" w:rsidRDefault="008B3739" w:rsidP="00A9681F">
      <w:pPr>
        <w:numPr>
          <w:ilvl w:val="0"/>
          <w:numId w:val="21"/>
        </w:numPr>
        <w:spacing w:after="0"/>
        <w:rPr>
          <w:iCs/>
        </w:rPr>
      </w:pPr>
      <w:r w:rsidRPr="00A9681F">
        <w:rPr>
          <w:iCs/>
        </w:rPr>
        <w:t xml:space="preserve">Maskiner: </w:t>
      </w:r>
      <w:r w:rsidR="00B0342A" w:rsidRPr="00B0342A">
        <w:rPr>
          <w:iCs/>
        </w:rPr>
        <w:t>kantpressar</w:t>
      </w:r>
      <w:r w:rsidRPr="00A9681F">
        <w:rPr>
          <w:iCs/>
        </w:rPr>
        <w:t>, slipmaskiner etc.</w:t>
      </w:r>
    </w:p>
    <w:p w:rsidR="00A9681F" w:rsidRDefault="008B3739" w:rsidP="00A9681F">
      <w:pPr>
        <w:numPr>
          <w:ilvl w:val="0"/>
          <w:numId w:val="21"/>
        </w:numPr>
        <w:spacing w:after="0"/>
        <w:rPr>
          <w:iCs/>
        </w:rPr>
      </w:pPr>
      <w:r w:rsidRPr="00A9681F">
        <w:rPr>
          <w:iCs/>
        </w:rPr>
        <w:t xml:space="preserve">Fordon: bilar, lastbilar, byggnadsutrustning etc. </w:t>
      </w:r>
    </w:p>
    <w:p w:rsidR="00623A02" w:rsidRPr="00A9681F" w:rsidRDefault="00B0342A" w:rsidP="00A9681F">
      <w:pPr>
        <w:numPr>
          <w:ilvl w:val="0"/>
          <w:numId w:val="21"/>
        </w:numPr>
        <w:spacing w:after="0"/>
        <w:rPr>
          <w:iCs/>
        </w:rPr>
      </w:pPr>
      <w:r>
        <w:rPr>
          <w:iCs/>
        </w:rPr>
        <w:t>Projekt</w:t>
      </w:r>
      <w:r w:rsidR="00A9681F" w:rsidRPr="00A9681F">
        <w:rPr>
          <w:iCs/>
        </w:rPr>
        <w:t>last: kranar, gaffeltruckar, vindkraftverk, bergborrar etc</w:t>
      </w:r>
    </w:p>
    <w:p w:rsidR="00A9681F" w:rsidRPr="00A9681F" w:rsidRDefault="00A9681F" w:rsidP="00A9681F">
      <w:pPr>
        <w:spacing w:after="0"/>
        <w:rPr>
          <w:bCs/>
        </w:rPr>
      </w:pPr>
    </w:p>
    <w:p w:rsidR="00087432" w:rsidRPr="00397A99" w:rsidRDefault="00087432">
      <w:pPr>
        <w:rPr>
          <w:b/>
          <w:bCs/>
        </w:rPr>
      </w:pPr>
      <w:r w:rsidRPr="00397A99">
        <w:rPr>
          <w:b/>
          <w:bCs/>
        </w:rPr>
        <w:br w:type="page"/>
      </w:r>
    </w:p>
    <w:p w:rsidR="00B847FC" w:rsidRPr="00B847FC" w:rsidRDefault="00B847FC" w:rsidP="00B847FC">
      <w:pPr>
        <w:rPr>
          <w:b/>
          <w:bCs/>
        </w:rPr>
      </w:pPr>
      <w:r w:rsidRPr="00B847FC">
        <w:rPr>
          <w:b/>
          <w:bCs/>
        </w:rPr>
        <w:lastRenderedPageBreak/>
        <w:t>Anteckningar</w:t>
      </w:r>
    </w:p>
    <w:p w:rsidR="00623A02" w:rsidRPr="00623A02" w:rsidRDefault="00623A02" w:rsidP="00623A02">
      <w:pPr>
        <w:rPr>
          <w:bCs/>
          <w:lang w:val="en-US"/>
        </w:rPr>
      </w:pPr>
      <w:r w:rsidRPr="00623A02">
        <w:rPr>
          <w:bCs/>
          <w:lang w:val="en-US"/>
        </w:rPr>
        <w:t>__________________________________________________________________________________</w:t>
      </w:r>
    </w:p>
    <w:p w:rsidR="00623A02" w:rsidRPr="00623A02" w:rsidRDefault="00623A02" w:rsidP="00623A02">
      <w:pPr>
        <w:rPr>
          <w:bCs/>
          <w:lang w:val="en-US"/>
        </w:rPr>
      </w:pPr>
      <w:r w:rsidRPr="00623A02">
        <w:rPr>
          <w:bCs/>
          <w:lang w:val="en-US"/>
        </w:rPr>
        <w:t>__________________________________________________________________________________</w:t>
      </w:r>
    </w:p>
    <w:p w:rsidR="00623A02" w:rsidRPr="00623A02" w:rsidRDefault="00623A02" w:rsidP="00623A02">
      <w:pPr>
        <w:rPr>
          <w:bCs/>
          <w:lang w:val="en-US"/>
        </w:rPr>
      </w:pPr>
      <w:r w:rsidRPr="00623A02">
        <w:rPr>
          <w:bCs/>
          <w:lang w:val="en-US"/>
        </w:rPr>
        <w:t>__________________________________________________________________________________</w:t>
      </w:r>
    </w:p>
    <w:p w:rsidR="00623A02" w:rsidRPr="00623A02" w:rsidRDefault="00623A02" w:rsidP="00623A02">
      <w:pPr>
        <w:rPr>
          <w:bCs/>
          <w:lang w:val="en-US"/>
        </w:rPr>
      </w:pPr>
      <w:r w:rsidRPr="00623A02">
        <w:rPr>
          <w:bCs/>
          <w:lang w:val="en-US"/>
        </w:rPr>
        <w:t>__________________________________________________________________________________</w:t>
      </w:r>
    </w:p>
    <w:p w:rsidR="00087432" w:rsidRPr="00623A02" w:rsidRDefault="00087432" w:rsidP="00087432">
      <w:pPr>
        <w:rPr>
          <w:bCs/>
          <w:lang w:val="en-US"/>
        </w:rPr>
      </w:pPr>
      <w:r w:rsidRPr="00623A02">
        <w:rPr>
          <w:bCs/>
          <w:lang w:val="en-US"/>
        </w:rPr>
        <w:t>__________________________________________________________________________________</w:t>
      </w:r>
    </w:p>
    <w:p w:rsidR="00087432" w:rsidRPr="00623A02" w:rsidRDefault="00087432" w:rsidP="00087432">
      <w:pPr>
        <w:rPr>
          <w:bCs/>
          <w:lang w:val="en-US"/>
        </w:rPr>
      </w:pPr>
      <w:r w:rsidRPr="00623A02">
        <w:rPr>
          <w:bCs/>
          <w:lang w:val="en-US"/>
        </w:rPr>
        <w:t>__________________________________________________________________________________</w:t>
      </w:r>
    </w:p>
    <w:p w:rsidR="00087432" w:rsidRPr="00623A02" w:rsidRDefault="00087432" w:rsidP="00087432">
      <w:pPr>
        <w:rPr>
          <w:bCs/>
          <w:lang w:val="en-US"/>
        </w:rPr>
      </w:pPr>
      <w:r w:rsidRPr="00623A02">
        <w:rPr>
          <w:bCs/>
          <w:lang w:val="en-US"/>
        </w:rPr>
        <w:t>__________________________________________________________________________________</w:t>
      </w:r>
    </w:p>
    <w:p w:rsidR="00087432" w:rsidRPr="00623A02" w:rsidRDefault="00087432" w:rsidP="00087432">
      <w:pPr>
        <w:rPr>
          <w:bCs/>
          <w:lang w:val="en-US"/>
        </w:rPr>
      </w:pPr>
      <w:r w:rsidRPr="00623A02">
        <w:rPr>
          <w:bCs/>
          <w:lang w:val="en-US"/>
        </w:rPr>
        <w:t>__________________________________________________________________________________</w:t>
      </w:r>
    </w:p>
    <w:p w:rsidR="00087432" w:rsidRPr="00623A02" w:rsidRDefault="00087432" w:rsidP="00087432">
      <w:pPr>
        <w:rPr>
          <w:bCs/>
          <w:lang w:val="en-US"/>
        </w:rPr>
      </w:pPr>
      <w:r w:rsidRPr="00623A02">
        <w:rPr>
          <w:bCs/>
          <w:lang w:val="en-US"/>
        </w:rPr>
        <w:t>__________________________________________________________________________________</w:t>
      </w:r>
    </w:p>
    <w:p w:rsidR="00087432" w:rsidRPr="00623A02" w:rsidRDefault="00087432" w:rsidP="00087432">
      <w:pPr>
        <w:rPr>
          <w:bCs/>
          <w:lang w:val="en-US"/>
        </w:rPr>
      </w:pPr>
      <w:r w:rsidRPr="00623A02">
        <w:rPr>
          <w:bCs/>
          <w:lang w:val="en-US"/>
        </w:rPr>
        <w:t>__________________________________________________________________________________</w:t>
      </w:r>
    </w:p>
    <w:p w:rsidR="00087432" w:rsidRDefault="00087432">
      <w:pPr>
        <w:rPr>
          <w:rFonts w:asciiTheme="majorHAnsi" w:eastAsiaTheme="majorEastAsia" w:hAnsiTheme="majorHAnsi" w:cstheme="majorBidi"/>
          <w:b/>
          <w:bCs/>
          <w:color w:val="4F81BD" w:themeColor="accent1"/>
          <w:sz w:val="26"/>
          <w:szCs w:val="26"/>
          <w:lang w:val="en-US"/>
        </w:rPr>
      </w:pPr>
      <w:r>
        <w:rPr>
          <w:lang w:val="en-US"/>
        </w:rPr>
        <w:br w:type="page"/>
      </w:r>
    </w:p>
    <w:p w:rsidR="002A5EDF" w:rsidRPr="00B847FC" w:rsidRDefault="002A5EDF" w:rsidP="007B01D3">
      <w:pPr>
        <w:pStyle w:val="Heading2"/>
      </w:pPr>
      <w:r w:rsidRPr="00B847FC">
        <w:lastRenderedPageBreak/>
        <w:t>[</w:t>
      </w:r>
      <w:r w:rsidR="00A74EFD" w:rsidRPr="00B847FC">
        <w:t>Bild</w:t>
      </w:r>
      <w:r w:rsidRPr="00B847FC">
        <w:t xml:space="preserve"> </w:t>
      </w:r>
      <w:r w:rsidR="008C5F03" w:rsidRPr="00B847FC">
        <w:t>7</w:t>
      </w:r>
      <w:r w:rsidR="004F32C4" w:rsidRPr="00B847FC">
        <w:t xml:space="preserve"> &amp; </w:t>
      </w:r>
      <w:r w:rsidR="008C5F03" w:rsidRPr="00B847FC">
        <w:t>8</w:t>
      </w:r>
      <w:r w:rsidR="00B847FC">
        <w:t xml:space="preserve"> </w:t>
      </w:r>
      <w:r w:rsidR="007E477B">
        <w:t>S</w:t>
      </w:r>
      <w:r w:rsidR="00B847FC" w:rsidRPr="00B847FC">
        <w:t>jö</w:t>
      </w:r>
      <w:r w:rsidRPr="00B847FC">
        <w:t>]</w:t>
      </w:r>
    </w:p>
    <w:p w:rsidR="007B01D3" w:rsidRDefault="00150F96" w:rsidP="007B01D3">
      <w:pPr>
        <w:rPr>
          <w:lang w:val="en-US"/>
        </w:rPr>
      </w:pPr>
      <w:r>
        <w:rPr>
          <w:noProof/>
          <w:lang w:val="fi-FI" w:eastAsia="fi-FI"/>
        </w:rPr>
        <w:drawing>
          <wp:inline distT="0" distB="0" distL="0" distR="0" wp14:anchorId="6E95BF6D" wp14:editId="09F42B8C">
            <wp:extent cx="2803827" cy="2106000"/>
            <wp:effectExtent l="19050" t="19050" r="15875" b="2794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03827" cy="2106000"/>
                    </a:xfrm>
                    <a:prstGeom prst="rect">
                      <a:avLst/>
                    </a:prstGeom>
                    <a:ln>
                      <a:solidFill>
                        <a:schemeClr val="accent1"/>
                      </a:solidFill>
                    </a:ln>
                  </pic:spPr>
                </pic:pic>
              </a:graphicData>
            </a:graphic>
          </wp:inline>
        </w:drawing>
      </w:r>
      <w:r w:rsidR="008C5F03">
        <w:rPr>
          <w:lang w:val="en-US"/>
        </w:rPr>
        <w:t xml:space="preserve"> </w:t>
      </w:r>
      <w:r>
        <w:rPr>
          <w:noProof/>
          <w:lang w:val="fi-FI" w:eastAsia="fi-FI"/>
        </w:rPr>
        <w:drawing>
          <wp:inline distT="0" distB="0" distL="0" distR="0" wp14:anchorId="13517426" wp14:editId="71103C0C">
            <wp:extent cx="2805813" cy="2106000"/>
            <wp:effectExtent l="19050" t="19050" r="13970" b="2794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5813" cy="2106000"/>
                    </a:xfrm>
                    <a:prstGeom prst="rect">
                      <a:avLst/>
                    </a:prstGeom>
                    <a:ln>
                      <a:solidFill>
                        <a:schemeClr val="accent1"/>
                      </a:solidFill>
                    </a:ln>
                  </pic:spPr>
                </pic:pic>
              </a:graphicData>
            </a:graphic>
          </wp:inline>
        </w:drawing>
      </w:r>
    </w:p>
    <w:p w:rsidR="004F32C4" w:rsidRPr="00397A99" w:rsidRDefault="000B0758" w:rsidP="00B6381F">
      <w:pPr>
        <w:pStyle w:val="Heading3"/>
      </w:pPr>
      <w:r w:rsidRPr="00397A99">
        <w:t>Lastbärare – Fordon/trailers</w:t>
      </w:r>
    </w:p>
    <w:p w:rsidR="000B0758" w:rsidRPr="000B0758" w:rsidRDefault="000B0758" w:rsidP="000B0758">
      <w:pPr>
        <w:spacing w:after="0" w:line="240" w:lineRule="auto"/>
        <w:rPr>
          <w:iCs/>
        </w:rPr>
      </w:pPr>
      <w:r w:rsidRPr="000B0758">
        <w:rPr>
          <w:iCs/>
        </w:rPr>
        <w:t xml:space="preserve">Olika typer av påbyggnader är mer eller mindre lämpliga för lastsäkring för sjötransport. Framstammen är vanligtvis tillräckligt kraftig för att kunna användas till </w:t>
      </w:r>
      <w:r w:rsidR="00B0342A">
        <w:rPr>
          <w:iCs/>
        </w:rPr>
        <w:t>förstängning</w:t>
      </w:r>
      <w:r w:rsidRPr="000B0758">
        <w:rPr>
          <w:iCs/>
        </w:rPr>
        <w:t>. Vissa länder har krav på styrka på framstammen och i enstaka länder krävs det att fordonets chaufför har ett intyg som visar styrkan på framstammen. Kraven på styrkan på påbyggnaden och surrningspunkter finns i standarden EN 283 (väx</w:t>
      </w:r>
      <w:r w:rsidR="00596583">
        <w:rPr>
          <w:iCs/>
        </w:rPr>
        <w:t>e</w:t>
      </w:r>
      <w:r w:rsidRPr="000B0758">
        <w:rPr>
          <w:iCs/>
        </w:rPr>
        <w:t>lflak), EN 12642 L (fordon) och EN 12640 eller XL.</w:t>
      </w:r>
    </w:p>
    <w:p w:rsidR="00623A02" w:rsidRPr="000B0758" w:rsidRDefault="00623A02" w:rsidP="00623A02">
      <w:pPr>
        <w:spacing w:after="0" w:line="240" w:lineRule="auto"/>
        <w:rPr>
          <w:b/>
          <w:i/>
          <w:iCs/>
        </w:rPr>
      </w:pPr>
    </w:p>
    <w:p w:rsidR="000B0758" w:rsidRPr="000B0758" w:rsidRDefault="000B0758" w:rsidP="000B0758">
      <w:pPr>
        <w:spacing w:after="0" w:line="240" w:lineRule="auto"/>
        <w:rPr>
          <w:b/>
          <w:i/>
          <w:iCs/>
        </w:rPr>
      </w:pPr>
      <w:r w:rsidRPr="000B0758">
        <w:rPr>
          <w:b/>
          <w:i/>
          <w:iCs/>
        </w:rPr>
        <w:t>Öppet flak</w:t>
      </w:r>
    </w:p>
    <w:p w:rsidR="000B0758" w:rsidRPr="000B0758" w:rsidRDefault="000B0758" w:rsidP="000B0758">
      <w:pPr>
        <w:spacing w:after="0" w:line="240" w:lineRule="auto"/>
        <w:rPr>
          <w:iCs/>
        </w:rPr>
      </w:pPr>
      <w:r w:rsidRPr="000B0758">
        <w:rPr>
          <w:iCs/>
        </w:rPr>
        <w:t xml:space="preserve">Om framstammen är tillräckligt kraftig kan den användas till </w:t>
      </w:r>
      <w:r w:rsidR="00B0342A">
        <w:rPr>
          <w:iCs/>
        </w:rPr>
        <w:t>förstängning</w:t>
      </w:r>
      <w:r w:rsidRPr="000B0758">
        <w:rPr>
          <w:iCs/>
        </w:rPr>
        <w:t xml:space="preserve">. Lastsäkringen kan sedan kompletteras med </w:t>
      </w:r>
      <w:r w:rsidR="0025143F">
        <w:rPr>
          <w:iCs/>
        </w:rPr>
        <w:t>förstängning</w:t>
      </w:r>
      <w:r w:rsidRPr="000B0758">
        <w:rPr>
          <w:iCs/>
        </w:rPr>
        <w:t xml:space="preserve"> med t.ex. </w:t>
      </w:r>
      <w:r w:rsidR="0025143F">
        <w:rPr>
          <w:iCs/>
        </w:rPr>
        <w:t>skivor</w:t>
      </w:r>
      <w:r w:rsidRPr="000B0758">
        <w:rPr>
          <w:iCs/>
        </w:rPr>
        <w:t>, reglar och st</w:t>
      </w:r>
      <w:r w:rsidR="0025143F">
        <w:rPr>
          <w:iCs/>
        </w:rPr>
        <w:t>öttor</w:t>
      </w:r>
      <w:r w:rsidRPr="000B0758">
        <w:rPr>
          <w:iCs/>
        </w:rPr>
        <w:t xml:space="preserve"> eller surrning.</w:t>
      </w:r>
    </w:p>
    <w:p w:rsidR="00623A02" w:rsidRPr="000B0758" w:rsidRDefault="00623A02" w:rsidP="00623A02">
      <w:pPr>
        <w:spacing w:after="0" w:line="240" w:lineRule="auto"/>
        <w:rPr>
          <w:iCs/>
        </w:rPr>
      </w:pPr>
    </w:p>
    <w:p w:rsidR="000B0758" w:rsidRPr="000B0758" w:rsidRDefault="000B0758" w:rsidP="000B0758">
      <w:pPr>
        <w:spacing w:after="0" w:line="240" w:lineRule="auto"/>
        <w:rPr>
          <w:b/>
          <w:i/>
          <w:iCs/>
        </w:rPr>
      </w:pPr>
      <w:r w:rsidRPr="000B0758">
        <w:rPr>
          <w:b/>
          <w:i/>
          <w:iCs/>
        </w:rPr>
        <w:t>Kapell</w:t>
      </w:r>
      <w:r w:rsidR="00717BA2">
        <w:rPr>
          <w:b/>
          <w:i/>
          <w:iCs/>
        </w:rPr>
        <w:t>trailer</w:t>
      </w:r>
    </w:p>
    <w:p w:rsidR="000B0758" w:rsidRPr="000B0758" w:rsidRDefault="000B0758" w:rsidP="000B0758">
      <w:pPr>
        <w:spacing w:after="0" w:line="240" w:lineRule="auto"/>
        <w:rPr>
          <w:iCs/>
        </w:rPr>
      </w:pPr>
      <w:r w:rsidRPr="000B0758">
        <w:rPr>
          <w:iCs/>
        </w:rPr>
        <w:t>Kraven på framstammen är desamma för kapell</w:t>
      </w:r>
      <w:r w:rsidR="00717BA2">
        <w:rPr>
          <w:iCs/>
        </w:rPr>
        <w:t>trailer</w:t>
      </w:r>
      <w:r w:rsidRPr="000B0758">
        <w:rPr>
          <w:iCs/>
        </w:rPr>
        <w:t xml:space="preserve"> som för ett öppet flak. Sidoväggarna på påbyggnaden kan endast användas som förstängning om de är dimensionerad för att klara lastvikten, se standard EN 12642 L eller XL (eller EN 283). Last som förstängs</w:t>
      </w:r>
      <w:r w:rsidR="00717BA2">
        <w:rPr>
          <w:iCs/>
        </w:rPr>
        <w:t xml:space="preserve"> av sidoväggarna på påbyggnaden</w:t>
      </w:r>
      <w:r w:rsidRPr="000B0758">
        <w:rPr>
          <w:iCs/>
        </w:rPr>
        <w:t xml:space="preserve"> har en viktgräns som är dimensionerad av påbyggnaden.</w:t>
      </w:r>
    </w:p>
    <w:p w:rsidR="00623A02" w:rsidRPr="000B0758" w:rsidRDefault="00623A02" w:rsidP="00623A02">
      <w:pPr>
        <w:spacing w:after="0" w:line="240" w:lineRule="auto"/>
        <w:rPr>
          <w:iCs/>
        </w:rPr>
      </w:pPr>
    </w:p>
    <w:p w:rsidR="00717BA2" w:rsidRPr="00717BA2" w:rsidRDefault="00717BA2" w:rsidP="00717BA2">
      <w:pPr>
        <w:spacing w:after="0" w:line="240" w:lineRule="auto"/>
        <w:rPr>
          <w:b/>
          <w:i/>
          <w:iCs/>
        </w:rPr>
      </w:pPr>
      <w:r w:rsidRPr="00717BA2">
        <w:rPr>
          <w:b/>
          <w:i/>
          <w:iCs/>
        </w:rPr>
        <w:t>Skåptrailer (med eller utan sidodörrar)</w:t>
      </w:r>
    </w:p>
    <w:p w:rsidR="00717BA2" w:rsidRPr="00717BA2" w:rsidRDefault="00717BA2" w:rsidP="00717BA2">
      <w:pPr>
        <w:spacing w:after="0" w:line="240" w:lineRule="auto"/>
        <w:rPr>
          <w:iCs/>
        </w:rPr>
      </w:pPr>
      <w:r w:rsidRPr="00717BA2">
        <w:rPr>
          <w:iCs/>
        </w:rPr>
        <w:t xml:space="preserve">Kraven på framstammen är de samma för en skåptrailer med eller utan sidodörrar. Sidoväggarna kan </w:t>
      </w:r>
      <w:r>
        <w:rPr>
          <w:iCs/>
        </w:rPr>
        <w:t xml:space="preserve">vanligtvis användas </w:t>
      </w:r>
      <w:r w:rsidRPr="00717BA2">
        <w:rPr>
          <w:iCs/>
        </w:rPr>
        <w:t>för att förstänga godset om de är dimensionerad för godset, se standarden EN 12642 L eller XL (eller EN 283).</w:t>
      </w:r>
    </w:p>
    <w:p w:rsidR="00623A02" w:rsidRPr="00717BA2" w:rsidRDefault="00623A02" w:rsidP="00623A02">
      <w:pPr>
        <w:spacing w:after="0" w:line="240" w:lineRule="auto"/>
        <w:rPr>
          <w:b/>
          <w:i/>
          <w:iCs/>
        </w:rPr>
      </w:pPr>
    </w:p>
    <w:p w:rsidR="00EA519F" w:rsidRPr="00EA519F" w:rsidRDefault="00EA519F" w:rsidP="00EA519F">
      <w:pPr>
        <w:spacing w:after="0" w:line="240" w:lineRule="auto"/>
        <w:rPr>
          <w:b/>
          <w:i/>
          <w:iCs/>
        </w:rPr>
      </w:pPr>
      <w:r w:rsidRPr="00EA519F">
        <w:rPr>
          <w:b/>
          <w:i/>
          <w:iCs/>
        </w:rPr>
        <w:t>Gardintrailer</w:t>
      </w:r>
    </w:p>
    <w:p w:rsidR="00EA519F" w:rsidRPr="00EA519F" w:rsidRDefault="00EA519F" w:rsidP="00EA519F">
      <w:pPr>
        <w:spacing w:after="0" w:line="240" w:lineRule="auto"/>
        <w:rPr>
          <w:iCs/>
        </w:rPr>
      </w:pPr>
      <w:r w:rsidRPr="00EA519F">
        <w:rPr>
          <w:iCs/>
        </w:rPr>
        <w:t>Gardintrailer är vanligt förekommande påbyggnader då dessa är enkla att last</w:t>
      </w:r>
      <w:r w:rsidR="00B0342A">
        <w:rPr>
          <w:iCs/>
        </w:rPr>
        <w:t>a</w:t>
      </w:r>
      <w:r w:rsidRPr="00EA519F">
        <w:rPr>
          <w:iCs/>
        </w:rPr>
        <w:t xml:space="preserve"> både från sidan och uppifrån.  Gardintrailern väger mindre jämfört med skåptrailer och kapelltrailer vilket innebär högre viktkapacitet och lägre tillverkningskostnad.</w:t>
      </w:r>
    </w:p>
    <w:p w:rsidR="00EA519F" w:rsidRPr="00EA519F" w:rsidRDefault="00EA519F" w:rsidP="00EA519F">
      <w:pPr>
        <w:spacing w:after="0" w:line="240" w:lineRule="auto"/>
        <w:rPr>
          <w:iCs/>
        </w:rPr>
      </w:pPr>
      <w:r w:rsidRPr="00EA519F">
        <w:rPr>
          <w:iCs/>
        </w:rPr>
        <w:t xml:space="preserve">Nackdelen med </w:t>
      </w:r>
      <w:r w:rsidR="00596583">
        <w:rPr>
          <w:iCs/>
        </w:rPr>
        <w:t xml:space="preserve">gardintrailern är att väggarna </w:t>
      </w:r>
      <w:r w:rsidRPr="00EA519F">
        <w:rPr>
          <w:iCs/>
        </w:rPr>
        <w:t xml:space="preserve">inte har någon lastsäkrande förmåga och kan därför inte användas till att förstänga gods med, om de inte speciellt är konstruerade för detta. </w:t>
      </w:r>
    </w:p>
    <w:p w:rsidR="002A5EDF" w:rsidRPr="00EA519F" w:rsidRDefault="00EA519F" w:rsidP="00623A02">
      <w:pPr>
        <w:spacing w:after="0" w:line="240" w:lineRule="auto"/>
        <w:rPr>
          <w:iCs/>
        </w:rPr>
      </w:pPr>
      <w:r w:rsidRPr="00EA519F">
        <w:rPr>
          <w:iCs/>
        </w:rPr>
        <w:t>I den utökade versionen av standarden EN 12642 nivå XL finns samma krav på styrkan på påbyggnaderna skåptrailer, kapelltrailer och gardintrailer.</w:t>
      </w:r>
    </w:p>
    <w:p w:rsidR="002A5EDF" w:rsidRPr="00EA519F" w:rsidRDefault="002A5EDF" w:rsidP="00623A02">
      <w:pPr>
        <w:spacing w:after="0" w:line="240" w:lineRule="auto"/>
        <w:rPr>
          <w:iCs/>
        </w:rPr>
      </w:pPr>
    </w:p>
    <w:p w:rsidR="0025143F" w:rsidRDefault="0025143F">
      <w:pPr>
        <w:rPr>
          <w:b/>
          <w:bCs/>
        </w:rPr>
      </w:pPr>
      <w:r>
        <w:rPr>
          <w:b/>
          <w:bCs/>
        </w:rPr>
        <w:lastRenderedPageBreak/>
        <w:br w:type="page"/>
      </w:r>
    </w:p>
    <w:p w:rsidR="00B847FC" w:rsidRPr="00B847FC" w:rsidRDefault="00B847FC" w:rsidP="00B847FC">
      <w:pPr>
        <w:rPr>
          <w:b/>
          <w:bCs/>
        </w:rPr>
      </w:pPr>
      <w:r w:rsidRPr="00B847FC">
        <w:rPr>
          <w:b/>
          <w:bCs/>
        </w:rPr>
        <w:lastRenderedPageBreak/>
        <w:t>Anteckningar</w:t>
      </w:r>
    </w:p>
    <w:p w:rsidR="008C5F03" w:rsidRPr="00500A6C" w:rsidRDefault="008C5F03" w:rsidP="008C5F03">
      <w:pPr>
        <w:rPr>
          <w:b/>
          <w:bCs/>
        </w:rPr>
      </w:pPr>
      <w:r w:rsidRPr="00500A6C">
        <w:rPr>
          <w:b/>
          <w:bCs/>
        </w:rPr>
        <w:t>__________________________________________________________________________________</w:t>
      </w:r>
    </w:p>
    <w:p w:rsidR="008C5F03" w:rsidRPr="00500A6C" w:rsidRDefault="008C5F03" w:rsidP="008C5F03">
      <w:pPr>
        <w:rPr>
          <w:b/>
          <w:bCs/>
        </w:rPr>
      </w:pPr>
      <w:r w:rsidRPr="00500A6C">
        <w:rPr>
          <w:b/>
          <w:bCs/>
        </w:rPr>
        <w:t>__________________________________________________________________________________</w:t>
      </w:r>
    </w:p>
    <w:p w:rsidR="006338C0" w:rsidRPr="00500A6C" w:rsidRDefault="006338C0" w:rsidP="006338C0">
      <w:r w:rsidRPr="00500A6C">
        <w:t>__________________________________________________________________________________</w:t>
      </w:r>
    </w:p>
    <w:p w:rsidR="006338C0" w:rsidRPr="00500A6C" w:rsidRDefault="006338C0" w:rsidP="006338C0">
      <w:r w:rsidRPr="00500A6C">
        <w:t>__________________________________________________________________________________</w:t>
      </w:r>
    </w:p>
    <w:p w:rsidR="006338C0" w:rsidRPr="00500A6C" w:rsidRDefault="006338C0" w:rsidP="006338C0">
      <w:r w:rsidRPr="00500A6C">
        <w:t>__________________________________________________________________________________</w:t>
      </w:r>
    </w:p>
    <w:p w:rsidR="006338C0" w:rsidRPr="00500A6C" w:rsidRDefault="006338C0" w:rsidP="006338C0">
      <w:r w:rsidRPr="00500A6C">
        <w:t>__________________________________________________________________________________</w:t>
      </w:r>
    </w:p>
    <w:p w:rsidR="006338C0" w:rsidRPr="00500A6C" w:rsidRDefault="006338C0" w:rsidP="006338C0">
      <w:r w:rsidRPr="00500A6C">
        <w:t>__________________________________________________________________________________</w:t>
      </w:r>
    </w:p>
    <w:p w:rsidR="006338C0" w:rsidRPr="00500A6C" w:rsidRDefault="006338C0" w:rsidP="006338C0">
      <w:r w:rsidRPr="00500A6C">
        <w:t>__________________________________________________________________________________</w:t>
      </w:r>
    </w:p>
    <w:p w:rsidR="006338C0" w:rsidRPr="00500A6C" w:rsidRDefault="006338C0" w:rsidP="006338C0">
      <w:r w:rsidRPr="00500A6C">
        <w:t>__________________________________________________________________________________</w:t>
      </w:r>
    </w:p>
    <w:p w:rsidR="006338C0" w:rsidRPr="00500A6C" w:rsidRDefault="006338C0" w:rsidP="006338C0">
      <w:r w:rsidRPr="00500A6C">
        <w:t>__________________________________________________________________________________</w:t>
      </w:r>
    </w:p>
    <w:p w:rsidR="006338C0" w:rsidRPr="00500A6C" w:rsidRDefault="006338C0" w:rsidP="006338C0">
      <w:pPr>
        <w:rPr>
          <w:rFonts w:asciiTheme="majorHAnsi" w:eastAsiaTheme="majorEastAsia" w:hAnsiTheme="majorHAnsi" w:cstheme="majorBidi"/>
          <w:b/>
          <w:bCs/>
          <w:color w:val="4F81BD" w:themeColor="accent1"/>
          <w:sz w:val="26"/>
          <w:szCs w:val="26"/>
        </w:rPr>
      </w:pPr>
      <w:r w:rsidRPr="00500A6C">
        <w:t>__________________________________________________________________________________</w:t>
      </w:r>
      <w:r w:rsidRPr="00500A6C">
        <w:br w:type="page"/>
      </w:r>
    </w:p>
    <w:p w:rsidR="002A5EDF" w:rsidRPr="00500A6C" w:rsidRDefault="002A5EDF" w:rsidP="00B6381F">
      <w:pPr>
        <w:pStyle w:val="Heading2"/>
      </w:pPr>
      <w:r w:rsidRPr="00500A6C">
        <w:lastRenderedPageBreak/>
        <w:t>[</w:t>
      </w:r>
      <w:r w:rsidR="00A74EFD">
        <w:t>Bild</w:t>
      </w:r>
      <w:r w:rsidRPr="00500A6C">
        <w:t xml:space="preserve"> </w:t>
      </w:r>
      <w:r w:rsidR="008C5F03" w:rsidRPr="00500A6C">
        <w:t>9</w:t>
      </w:r>
      <w:r w:rsidR="004F32C4" w:rsidRPr="00500A6C">
        <w:t xml:space="preserve"> &amp;</w:t>
      </w:r>
      <w:r w:rsidR="008C5F03" w:rsidRPr="00500A6C">
        <w:t xml:space="preserve"> 10</w:t>
      </w:r>
      <w:r w:rsidR="00B847FC">
        <w:t xml:space="preserve"> </w:t>
      </w:r>
      <w:r w:rsidR="007E477B">
        <w:t>S</w:t>
      </w:r>
      <w:r w:rsidR="00B847FC">
        <w:t>jö</w:t>
      </w:r>
      <w:r w:rsidRPr="00500A6C">
        <w:t>]</w:t>
      </w:r>
    </w:p>
    <w:p w:rsidR="008C5F03" w:rsidRDefault="00150F96" w:rsidP="007B01D3">
      <w:r>
        <w:rPr>
          <w:noProof/>
          <w:lang w:val="fi-FI" w:eastAsia="fi-FI"/>
        </w:rPr>
        <w:drawing>
          <wp:inline distT="0" distB="0" distL="0" distR="0" wp14:anchorId="6444A175" wp14:editId="2B63C04C">
            <wp:extent cx="2803827" cy="2106000"/>
            <wp:effectExtent l="19050" t="19050" r="15875" b="2794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03827" cy="2106000"/>
                    </a:xfrm>
                    <a:prstGeom prst="rect">
                      <a:avLst/>
                    </a:prstGeom>
                    <a:ln>
                      <a:solidFill>
                        <a:schemeClr val="accent1"/>
                      </a:solidFill>
                    </a:ln>
                  </pic:spPr>
                </pic:pic>
              </a:graphicData>
            </a:graphic>
          </wp:inline>
        </w:drawing>
      </w:r>
      <w:r w:rsidR="008C5F03" w:rsidRPr="00500A6C">
        <w:t xml:space="preserve"> </w:t>
      </w:r>
      <w:r>
        <w:rPr>
          <w:noProof/>
          <w:lang w:val="fi-FI" w:eastAsia="fi-FI"/>
        </w:rPr>
        <w:drawing>
          <wp:inline distT="0" distB="0" distL="0" distR="0" wp14:anchorId="00DFD3DC" wp14:editId="313CFEE5">
            <wp:extent cx="2802637" cy="2106000"/>
            <wp:effectExtent l="19050" t="19050" r="17145" b="2794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02637" cy="2106000"/>
                    </a:xfrm>
                    <a:prstGeom prst="rect">
                      <a:avLst/>
                    </a:prstGeom>
                    <a:ln>
                      <a:solidFill>
                        <a:schemeClr val="accent1"/>
                      </a:solidFill>
                    </a:ln>
                  </pic:spPr>
                </pic:pic>
              </a:graphicData>
            </a:graphic>
          </wp:inline>
        </w:drawing>
      </w:r>
    </w:p>
    <w:p w:rsidR="004F32C4" w:rsidRPr="00500A6C" w:rsidRDefault="00EA519F" w:rsidP="00B6381F">
      <w:pPr>
        <w:pStyle w:val="Heading3"/>
      </w:pPr>
      <w:r w:rsidRPr="00500A6C">
        <w:t>Lastbärare - Container</w:t>
      </w:r>
    </w:p>
    <w:p w:rsidR="00EA519F" w:rsidRPr="00EA519F" w:rsidRDefault="00EA519F" w:rsidP="00EA519F">
      <w:pPr>
        <w:spacing w:after="0" w:line="240" w:lineRule="auto"/>
        <w:rPr>
          <w:iCs/>
        </w:rPr>
      </w:pPr>
      <w:r w:rsidRPr="00EA519F">
        <w:rPr>
          <w:iCs/>
        </w:rPr>
        <w:t>Om containern är konstruerad efter ISO-standarden 1496-1 kan lasten fördelas jämnt längs</w:t>
      </w:r>
      <w:r w:rsidR="00B0342A">
        <w:rPr>
          <w:iCs/>
        </w:rPr>
        <w:t xml:space="preserve"> </w:t>
      </w:r>
      <w:r w:rsidRPr="00EA519F">
        <w:rPr>
          <w:iCs/>
        </w:rPr>
        <w:t>med sidorna och gavlarna på containern.</w:t>
      </w:r>
    </w:p>
    <w:p w:rsidR="00EA519F" w:rsidRPr="00EA519F" w:rsidRDefault="00EA519F" w:rsidP="00EA519F">
      <w:pPr>
        <w:spacing w:after="0" w:line="240" w:lineRule="auto"/>
        <w:rPr>
          <w:iCs/>
        </w:rPr>
      </w:pPr>
      <w:r w:rsidRPr="00EA519F">
        <w:rPr>
          <w:iCs/>
        </w:rPr>
        <w:t>En nackdel med en container är att storleken på en EUR-pall 1200x800 mm inte passar med innermåtten på en ISO container t.ex. så har en 20 ft. container innermåtten 5867x2300 mm. Detta leder till att det vid lastning bildas en mängd outnyttjat utrymme som måste tas om hand vid lastsäkringen.</w:t>
      </w:r>
    </w:p>
    <w:p w:rsidR="00914613" w:rsidRDefault="00914613" w:rsidP="00EA519F">
      <w:pPr>
        <w:spacing w:after="0" w:line="240" w:lineRule="auto"/>
        <w:rPr>
          <w:iCs/>
        </w:rPr>
      </w:pPr>
    </w:p>
    <w:p w:rsidR="00EA519F" w:rsidRPr="00EA519F" w:rsidRDefault="00EA519F" w:rsidP="00EA519F">
      <w:pPr>
        <w:spacing w:after="0" w:line="240" w:lineRule="auto"/>
        <w:rPr>
          <w:iCs/>
        </w:rPr>
      </w:pPr>
      <w:r w:rsidRPr="00EA519F">
        <w:rPr>
          <w:iCs/>
        </w:rPr>
        <w:t xml:space="preserve">När surrningar används för att lastsäkra i en container måste man ta med i beräkningen att </w:t>
      </w:r>
      <w:r w:rsidR="00914613">
        <w:rPr>
          <w:iCs/>
        </w:rPr>
        <w:t xml:space="preserve">surrningsfästena </w:t>
      </w:r>
      <w:r w:rsidRPr="00EA519F">
        <w:rPr>
          <w:iCs/>
        </w:rPr>
        <w:t xml:space="preserve">i en ISO-container </w:t>
      </w:r>
      <w:r w:rsidR="00914613">
        <w:rPr>
          <w:iCs/>
        </w:rPr>
        <w:t xml:space="preserve">är relativt svaga och </w:t>
      </w:r>
      <w:r w:rsidRPr="00EA519F">
        <w:rPr>
          <w:iCs/>
        </w:rPr>
        <w:t xml:space="preserve">att </w:t>
      </w:r>
      <w:r w:rsidR="00914613">
        <w:rPr>
          <w:iCs/>
        </w:rPr>
        <w:t>detta bildar en ”svag</w:t>
      </w:r>
      <w:r w:rsidRPr="00EA519F">
        <w:rPr>
          <w:iCs/>
        </w:rPr>
        <w:t xml:space="preserve"> länk” i lastsäkringen.</w:t>
      </w:r>
    </w:p>
    <w:p w:rsidR="00623A02" w:rsidRPr="00EA519F" w:rsidRDefault="00623A02" w:rsidP="00623A02">
      <w:pPr>
        <w:spacing w:after="0" w:line="240" w:lineRule="auto"/>
        <w:rPr>
          <w:iCs/>
        </w:rPr>
      </w:pPr>
    </w:p>
    <w:p w:rsidR="00EA519F" w:rsidRPr="00EA519F" w:rsidRDefault="00EA519F" w:rsidP="00EA519F">
      <w:pPr>
        <w:rPr>
          <w:iCs/>
        </w:rPr>
      </w:pPr>
      <w:r w:rsidRPr="00EA519F">
        <w:rPr>
          <w:iCs/>
        </w:rPr>
        <w:t>Enligt ISO-standarden kan surrnings</w:t>
      </w:r>
      <w:r w:rsidR="0025143F">
        <w:rPr>
          <w:iCs/>
        </w:rPr>
        <w:t>fästena</w:t>
      </w:r>
      <w:r w:rsidRPr="00EA519F">
        <w:rPr>
          <w:iCs/>
        </w:rPr>
        <w:t xml:space="preserve"> vara en “svag länk”</w:t>
      </w:r>
    </w:p>
    <w:p w:rsidR="00FD1F34" w:rsidRPr="00EA519F" w:rsidRDefault="0093175B" w:rsidP="00EA519F">
      <w:pPr>
        <w:numPr>
          <w:ilvl w:val="0"/>
          <w:numId w:val="22"/>
        </w:numPr>
        <w:rPr>
          <w:iCs/>
        </w:rPr>
      </w:pPr>
      <w:r w:rsidRPr="00EA519F">
        <w:rPr>
          <w:iCs/>
        </w:rPr>
        <w:t xml:space="preserve">I containers för </w:t>
      </w:r>
      <w:r w:rsidR="0025143F">
        <w:rPr>
          <w:iCs/>
        </w:rPr>
        <w:t xml:space="preserve">styckegods </w:t>
      </w:r>
      <w:r w:rsidRPr="00EA519F">
        <w:rPr>
          <w:iCs/>
        </w:rPr>
        <w:t xml:space="preserve">är </w:t>
      </w:r>
      <w:r w:rsidR="0025143F">
        <w:rPr>
          <w:iCs/>
        </w:rPr>
        <w:t>inte surrningsfästen obligatoriska</w:t>
      </w:r>
    </w:p>
    <w:p w:rsidR="00FD1F34" w:rsidRPr="00EA519F" w:rsidRDefault="00914613" w:rsidP="00EA519F">
      <w:pPr>
        <w:numPr>
          <w:ilvl w:val="0"/>
          <w:numId w:val="22"/>
        </w:numPr>
        <w:rPr>
          <w:iCs/>
        </w:rPr>
      </w:pPr>
      <w:r>
        <w:rPr>
          <w:iCs/>
        </w:rPr>
        <w:t xml:space="preserve">Surrningsfästen på golvnivå </w:t>
      </w:r>
      <w:r w:rsidR="0093175B" w:rsidRPr="00EA519F">
        <w:rPr>
          <w:iCs/>
        </w:rPr>
        <w:t>ska vara konstruerade och placerad</w:t>
      </w:r>
      <w:r w:rsidR="00CF708E">
        <w:rPr>
          <w:iCs/>
        </w:rPr>
        <w:t>e</w:t>
      </w:r>
      <w:r w:rsidR="0093175B" w:rsidRPr="00EA519F">
        <w:rPr>
          <w:iCs/>
        </w:rPr>
        <w:t xml:space="preserve"> så att en last på minst 1000 kg kan lastsäkras i alla riktningar.</w:t>
      </w:r>
    </w:p>
    <w:p w:rsidR="00FD1F34" w:rsidRPr="00EA519F" w:rsidRDefault="0093175B" w:rsidP="00EA519F">
      <w:pPr>
        <w:numPr>
          <w:ilvl w:val="0"/>
          <w:numId w:val="22"/>
        </w:numPr>
        <w:rPr>
          <w:iCs/>
        </w:rPr>
      </w:pPr>
      <w:r w:rsidRPr="00EA519F">
        <w:rPr>
          <w:iCs/>
        </w:rPr>
        <w:t>Surrningspunkter ska vara konstruerade och placerad</w:t>
      </w:r>
      <w:r w:rsidR="00CF708E">
        <w:rPr>
          <w:iCs/>
        </w:rPr>
        <w:t>e</w:t>
      </w:r>
      <w:r w:rsidRPr="00EA519F">
        <w:rPr>
          <w:iCs/>
        </w:rPr>
        <w:t xml:space="preserve"> så att en last på minst 500 kg kan lastsäkras i alla riktningar.</w:t>
      </w:r>
    </w:p>
    <w:p w:rsidR="00B847FC" w:rsidRPr="00B847FC" w:rsidRDefault="00B847FC" w:rsidP="00B847FC">
      <w:pPr>
        <w:rPr>
          <w:b/>
          <w:bCs/>
        </w:rPr>
      </w:pPr>
      <w:r w:rsidRPr="00B847FC">
        <w:rPr>
          <w:b/>
          <w:bCs/>
        </w:rPr>
        <w:t>Anteckningar</w:t>
      </w:r>
    </w:p>
    <w:p w:rsidR="008C5F03" w:rsidRPr="008C5F03" w:rsidRDefault="008C5F03" w:rsidP="008C5F03">
      <w:pPr>
        <w:rPr>
          <w:bCs/>
          <w:lang w:val="en-US"/>
        </w:rPr>
      </w:pPr>
      <w:r w:rsidRPr="008C5F03">
        <w:rPr>
          <w:bCs/>
          <w:lang w:val="en-US"/>
        </w:rPr>
        <w:t>__________________________________________________________________________________</w:t>
      </w:r>
    </w:p>
    <w:p w:rsidR="008C5F03" w:rsidRPr="008C5F03" w:rsidRDefault="008C5F03" w:rsidP="008C5F03">
      <w:pPr>
        <w:rPr>
          <w:bCs/>
          <w:lang w:val="en-US"/>
        </w:rPr>
      </w:pPr>
      <w:r w:rsidRPr="008C5F03">
        <w:rPr>
          <w:bCs/>
          <w:lang w:val="en-US"/>
        </w:rPr>
        <w:t>__________________________________________________________________________________</w:t>
      </w:r>
    </w:p>
    <w:p w:rsidR="008C5F03" w:rsidRPr="008C5F03" w:rsidRDefault="008C5F03" w:rsidP="008C5F03">
      <w:pPr>
        <w:rPr>
          <w:bCs/>
          <w:lang w:val="en-US"/>
        </w:rPr>
      </w:pPr>
      <w:r w:rsidRPr="008C5F03">
        <w:rPr>
          <w:bCs/>
          <w:lang w:val="en-US"/>
        </w:rPr>
        <w:t>__________________________________________________________________________________</w:t>
      </w:r>
    </w:p>
    <w:p w:rsidR="008C5F03" w:rsidRPr="008C5F03" w:rsidRDefault="008C5F03" w:rsidP="008C5F03">
      <w:pPr>
        <w:rPr>
          <w:bCs/>
          <w:lang w:val="en-US"/>
        </w:rPr>
      </w:pPr>
      <w:r w:rsidRPr="008C5F03">
        <w:rPr>
          <w:bCs/>
          <w:lang w:val="en-US"/>
        </w:rPr>
        <w:t>__________________________________________________________________________________</w:t>
      </w:r>
    </w:p>
    <w:p w:rsidR="002A5EDF" w:rsidRPr="00B847FC" w:rsidRDefault="002A5EDF" w:rsidP="00B6381F">
      <w:pPr>
        <w:pStyle w:val="Heading2"/>
      </w:pPr>
      <w:r w:rsidRPr="00B847FC">
        <w:lastRenderedPageBreak/>
        <w:t>[</w:t>
      </w:r>
      <w:r w:rsidR="00A74EFD" w:rsidRPr="00B847FC">
        <w:t>Bild</w:t>
      </w:r>
      <w:r w:rsidRPr="00B847FC">
        <w:t xml:space="preserve"> </w:t>
      </w:r>
      <w:r w:rsidR="00B847FC">
        <w:t xml:space="preserve">11 </w:t>
      </w:r>
      <w:r w:rsidR="007E477B">
        <w:t>S</w:t>
      </w:r>
      <w:r w:rsidR="005C2A69" w:rsidRPr="00B847FC">
        <w:t>jö</w:t>
      </w:r>
      <w:r w:rsidRPr="00B847FC">
        <w:t>]</w:t>
      </w:r>
    </w:p>
    <w:p w:rsidR="008C5F03" w:rsidRDefault="00150F96" w:rsidP="00B6381F">
      <w:pPr>
        <w:pStyle w:val="Heading3"/>
        <w:rPr>
          <w:lang w:val="en-US"/>
        </w:rPr>
      </w:pPr>
      <w:r>
        <w:rPr>
          <w:noProof/>
          <w:lang w:val="fi-FI" w:eastAsia="fi-FI"/>
        </w:rPr>
        <w:drawing>
          <wp:inline distT="0" distB="0" distL="0" distR="0" wp14:anchorId="5795AC7A" wp14:editId="5129C706">
            <wp:extent cx="3981176" cy="2984400"/>
            <wp:effectExtent l="19050" t="19050" r="19685" b="2603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81176" cy="2984400"/>
                    </a:xfrm>
                    <a:prstGeom prst="rect">
                      <a:avLst/>
                    </a:prstGeom>
                    <a:ln>
                      <a:solidFill>
                        <a:schemeClr val="accent1"/>
                      </a:solidFill>
                    </a:ln>
                  </pic:spPr>
                </pic:pic>
              </a:graphicData>
            </a:graphic>
          </wp:inline>
        </w:drawing>
      </w:r>
    </w:p>
    <w:p w:rsidR="004F32C4" w:rsidRPr="00C92424" w:rsidRDefault="00C92424" w:rsidP="00B6381F">
      <w:pPr>
        <w:pStyle w:val="Heading3"/>
      </w:pPr>
      <w:r w:rsidRPr="00C92424">
        <w:t>Lastbärare</w:t>
      </w:r>
      <w:r w:rsidR="004F32C4" w:rsidRPr="00C92424">
        <w:t xml:space="preserve"> – </w:t>
      </w:r>
      <w:r w:rsidRPr="00C92424">
        <w:t>Öppet containerflak</w:t>
      </w:r>
    </w:p>
    <w:p w:rsidR="00C92424" w:rsidRPr="00C92424" w:rsidRDefault="00CF708E" w:rsidP="00C92424">
      <w:pPr>
        <w:spacing w:after="0" w:line="240" w:lineRule="auto"/>
        <w:rPr>
          <w:iCs/>
        </w:rPr>
      </w:pPr>
      <w:r>
        <w:rPr>
          <w:iCs/>
        </w:rPr>
        <w:t>C</w:t>
      </w:r>
      <w:r w:rsidR="00C92424" w:rsidRPr="00C92424">
        <w:rPr>
          <w:iCs/>
        </w:rPr>
        <w:t xml:space="preserve">ontainerflak är </w:t>
      </w:r>
      <w:r>
        <w:rPr>
          <w:iCs/>
        </w:rPr>
        <w:t>lastenheter</w:t>
      </w:r>
      <w:r w:rsidR="00C92424" w:rsidRPr="00C92424">
        <w:rPr>
          <w:iCs/>
        </w:rPr>
        <w:t xml:space="preserve"> som saknar tak och väggar. Flak</w:t>
      </w:r>
      <w:r>
        <w:rPr>
          <w:iCs/>
        </w:rPr>
        <w:t>en</w:t>
      </w:r>
      <w:r w:rsidR="00C92424" w:rsidRPr="00C92424">
        <w:rPr>
          <w:iCs/>
        </w:rPr>
        <w:t xml:space="preserve"> kan antingen vara gavellösa eller försedda med gavlar. För att containerflak med gavlar skall kunna hanteras på normalt sätt i containersystemet ställs samma krav på förmågan hos gavlarna att ta upp yttre krafter som på en standardcontainer.</w:t>
      </w:r>
    </w:p>
    <w:p w:rsidR="00C92424" w:rsidRDefault="00C92424" w:rsidP="00C92424">
      <w:pPr>
        <w:spacing w:after="0" w:line="240" w:lineRule="auto"/>
        <w:rPr>
          <w:iCs/>
        </w:rPr>
      </w:pPr>
    </w:p>
    <w:p w:rsidR="00C92424" w:rsidRPr="00C92424" w:rsidRDefault="00C92424" w:rsidP="00C92424">
      <w:pPr>
        <w:spacing w:after="0" w:line="240" w:lineRule="auto"/>
        <w:rPr>
          <w:iCs/>
        </w:rPr>
      </w:pPr>
      <w:r w:rsidRPr="00C92424">
        <w:rPr>
          <w:iCs/>
        </w:rPr>
        <w:t xml:space="preserve">Containerflak brukar tillverkas inom ramen för ISO containerstandarden och huvudsakligen i längderna 20-fots eller 40-fots flak.  </w:t>
      </w:r>
    </w:p>
    <w:p w:rsidR="00C92424" w:rsidRDefault="00C92424" w:rsidP="00C92424">
      <w:pPr>
        <w:spacing w:after="0" w:line="240" w:lineRule="auto"/>
        <w:rPr>
          <w:i/>
          <w:iCs/>
        </w:rPr>
      </w:pPr>
    </w:p>
    <w:p w:rsidR="00C92424" w:rsidRPr="00C92424" w:rsidRDefault="00C92424" w:rsidP="00C92424">
      <w:pPr>
        <w:spacing w:after="0" w:line="240" w:lineRule="auto"/>
        <w:rPr>
          <w:iCs/>
        </w:rPr>
      </w:pPr>
      <w:r w:rsidRPr="00C92424">
        <w:rPr>
          <w:iCs/>
        </w:rPr>
        <w:t xml:space="preserve">Det öppna flakets lättvikt är samma eller något högre än motsvarande lättvikt för en vanlig torrlastcontainer. Ett normalt 20-fots gavelflak med en maximal bruttovikt på 24 000 kg har en lättvikt på ca 2500 kg och kan således ta en maximal last på ca 21 500 kg. Ett 40-fots gavelflak med en maximal bruttovikt på 30 480 kg har en lättvikt på ca 5000 kg och maximal lastvikt blir därmed ca 25 500 kg på ett 40-fots flak. </w:t>
      </w:r>
    </w:p>
    <w:p w:rsidR="00C92424" w:rsidRPr="00C92424" w:rsidRDefault="00C92424" w:rsidP="00C92424">
      <w:pPr>
        <w:spacing w:after="0" w:line="240" w:lineRule="auto"/>
        <w:rPr>
          <w:iCs/>
        </w:rPr>
      </w:pPr>
      <w:r w:rsidRPr="00C92424">
        <w:rPr>
          <w:iCs/>
        </w:rPr>
        <w:t> </w:t>
      </w:r>
    </w:p>
    <w:p w:rsidR="00C92424" w:rsidRPr="00C92424" w:rsidRDefault="00C92424" w:rsidP="00C92424">
      <w:pPr>
        <w:spacing w:after="0" w:line="240" w:lineRule="auto"/>
        <w:rPr>
          <w:iCs/>
        </w:rPr>
      </w:pPr>
      <w:r w:rsidRPr="00C92424">
        <w:rPr>
          <w:iCs/>
        </w:rPr>
        <w:t>Gavelflak utgör ett bättre skydd för lasten än flak utan gavlar samtidigt som det innebär större möjligheter till en god säkring av godset. Flak med gavlar kan dubbelstaplas i terminaler och fartyg utan att godset på flaket belastas.</w:t>
      </w:r>
    </w:p>
    <w:p w:rsidR="00C92424" w:rsidRPr="00C92424" w:rsidRDefault="00C92424" w:rsidP="00C92424">
      <w:pPr>
        <w:spacing w:after="0" w:line="240" w:lineRule="auto"/>
        <w:rPr>
          <w:iCs/>
        </w:rPr>
      </w:pPr>
      <w:r>
        <w:rPr>
          <w:iCs/>
        </w:rPr>
        <w:t>Det gavellösa flaket</w:t>
      </w:r>
      <w:r w:rsidRPr="00C92424">
        <w:rPr>
          <w:iCs/>
        </w:rPr>
        <w:t xml:space="preserve"> tar emellertid mindre utrymme vid tomtransporter och just på grund av detta är vissa flak utrustade med fällbara gavlar. </w:t>
      </w:r>
    </w:p>
    <w:p w:rsidR="00C92424" w:rsidRPr="00C92424" w:rsidRDefault="00C92424" w:rsidP="00C92424">
      <w:pPr>
        <w:spacing w:after="0" w:line="240" w:lineRule="auto"/>
        <w:rPr>
          <w:iCs/>
        </w:rPr>
      </w:pPr>
      <w:r w:rsidRPr="00C92424">
        <w:rPr>
          <w:iCs/>
        </w:rPr>
        <w:t>För ett gavelflak som kan lastas med maximal bruttovikt enligt ISO-standarden blir oftast den fria invändiga höjden mindre än den som anges enligt containerstandarden. Med fri invändig höjd på ett gavelflak menas höjden mellan överkant av golvet och överkant av de övre hörnlådorna. Man bör dock inte utnyttja hela denna höjd för lasten eftersom en container eller ett flak som placeras ovanpå gavelflaket kan svikta ner och ge tryckskador på lasten.</w:t>
      </w:r>
    </w:p>
    <w:p w:rsidR="00072C46" w:rsidRPr="00C92424" w:rsidRDefault="00C92424" w:rsidP="00C92424">
      <w:pPr>
        <w:spacing w:after="0" w:line="240" w:lineRule="auto"/>
        <w:rPr>
          <w:iCs/>
        </w:rPr>
      </w:pPr>
      <w:r w:rsidRPr="00C92424">
        <w:rPr>
          <w:iCs/>
        </w:rPr>
        <w:lastRenderedPageBreak/>
        <w:br/>
        <w:t xml:space="preserve">För att klara lastpåkänningarna krävs på 40-fots flak golvhöjder på ca 600 mm, vilket </w:t>
      </w:r>
      <w:r w:rsidR="00914613">
        <w:rPr>
          <w:iCs/>
        </w:rPr>
        <w:t>med</w:t>
      </w:r>
      <w:r w:rsidRPr="00C92424">
        <w:rPr>
          <w:iCs/>
        </w:rPr>
        <w:t>för att den fria invändiga höjden blir betydligt mindre än för motsvarande container. Även den invändiga fria längden kan i vissa fall bli mindre än motsvarande containerlängd, beroende på att gavlarna måste göras kraftiga för att klara av standarden för fastställda påkänningar.</w:t>
      </w:r>
    </w:p>
    <w:p w:rsidR="006338C0" w:rsidRPr="00C92424" w:rsidRDefault="006338C0" w:rsidP="006338C0">
      <w:pPr>
        <w:rPr>
          <w:b/>
          <w:bCs/>
        </w:rPr>
      </w:pPr>
    </w:p>
    <w:p w:rsidR="00B847FC" w:rsidRPr="00B847FC" w:rsidRDefault="00B847FC" w:rsidP="00B847FC">
      <w:pPr>
        <w:rPr>
          <w:b/>
          <w:bCs/>
        </w:rPr>
      </w:pPr>
      <w:r w:rsidRPr="00B847FC">
        <w:rPr>
          <w:b/>
          <w:bCs/>
        </w:rPr>
        <w:t>Anteckningar</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 xml:space="preserve">__________________________________________________________________________________ </w:t>
      </w:r>
    </w:p>
    <w:p w:rsidR="006338C0" w:rsidRDefault="006338C0" w:rsidP="006338C0">
      <w:pPr>
        <w:pStyle w:val="Heading2"/>
        <w:rPr>
          <w:lang w:val="en-US"/>
        </w:rPr>
      </w:pPr>
    </w:p>
    <w:p w:rsidR="006338C0" w:rsidRDefault="006338C0">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6338C0">
      <w:pPr>
        <w:pStyle w:val="Heading2"/>
        <w:rPr>
          <w:lang w:val="en-US"/>
        </w:rPr>
      </w:pPr>
      <w:r>
        <w:rPr>
          <w:lang w:val="en-US"/>
        </w:rPr>
        <w:lastRenderedPageBreak/>
        <w:t>[</w:t>
      </w:r>
      <w:r w:rsidR="00A74EFD" w:rsidRPr="00B847FC">
        <w:t>Bild</w:t>
      </w:r>
      <w:r w:rsidRPr="00B847FC">
        <w:t xml:space="preserve"> </w:t>
      </w:r>
      <w:r w:rsidR="00B847FC">
        <w:t xml:space="preserve">12 </w:t>
      </w:r>
      <w:r w:rsidR="007E477B">
        <w:t>S</w:t>
      </w:r>
      <w:r w:rsidR="005C2A69" w:rsidRPr="00B847FC">
        <w:t>jö</w:t>
      </w:r>
      <w:r w:rsidRPr="00B847FC">
        <w:t>]</w:t>
      </w:r>
    </w:p>
    <w:p w:rsidR="00072C46" w:rsidRDefault="00150F96" w:rsidP="00B6381F">
      <w:pPr>
        <w:pStyle w:val="Heading3"/>
        <w:rPr>
          <w:lang w:val="en-US"/>
        </w:rPr>
      </w:pPr>
      <w:r>
        <w:rPr>
          <w:noProof/>
          <w:lang w:val="fi-FI" w:eastAsia="fi-FI"/>
        </w:rPr>
        <w:drawing>
          <wp:inline distT="0" distB="0" distL="0" distR="0" wp14:anchorId="1523ADF6" wp14:editId="5ED86C40">
            <wp:extent cx="3981176" cy="2984400"/>
            <wp:effectExtent l="19050" t="19050" r="19685" b="2603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81176" cy="2984400"/>
                    </a:xfrm>
                    <a:prstGeom prst="rect">
                      <a:avLst/>
                    </a:prstGeom>
                    <a:ln>
                      <a:solidFill>
                        <a:schemeClr val="accent1"/>
                      </a:solidFill>
                    </a:ln>
                  </pic:spPr>
                </pic:pic>
              </a:graphicData>
            </a:graphic>
          </wp:inline>
        </w:drawing>
      </w:r>
    </w:p>
    <w:p w:rsidR="004F32C4" w:rsidRPr="00EE1142" w:rsidRDefault="00EE1142" w:rsidP="00B6381F">
      <w:pPr>
        <w:pStyle w:val="Heading3"/>
      </w:pPr>
      <w:r w:rsidRPr="00EE1142">
        <w:t>Ansvar</w:t>
      </w:r>
    </w:p>
    <w:p w:rsidR="00EE1142" w:rsidRPr="00EE1142" w:rsidRDefault="00EE1142" w:rsidP="00EE1142">
      <w:pPr>
        <w:spacing w:after="0" w:line="240" w:lineRule="auto"/>
        <w:rPr>
          <w:iCs/>
        </w:rPr>
      </w:pPr>
      <w:r w:rsidRPr="00EE1142">
        <w:rPr>
          <w:iCs/>
        </w:rPr>
        <w:t>De olika parterna i transportkedjan är normalt försäkrade mot lastskador och ansvaret för skador under en internationell vägtransport är bl.a. reglerade i ”CMR-conventionen” (CMR = Convention relative au contrat de transport international de Marchandises par Route).</w:t>
      </w:r>
    </w:p>
    <w:p w:rsidR="00EE1142" w:rsidRPr="00EE1142" w:rsidRDefault="00EE1142" w:rsidP="00EE1142">
      <w:pPr>
        <w:spacing w:after="0" w:line="240" w:lineRule="auto"/>
        <w:rPr>
          <w:iCs/>
        </w:rPr>
      </w:pPr>
      <w:r w:rsidRPr="00EE1142">
        <w:rPr>
          <w:iCs/>
        </w:rPr>
        <w:t>Har däremot ”tredje man”, t.ex. person eller miljö kommit till skada skall man beakta offentligrättsliga regler för lastsäkring och det kan bli mycket komplicerat att reda ut ansvaret, och oftast krävs juridisk expertis.</w:t>
      </w:r>
    </w:p>
    <w:p w:rsidR="00EE1142" w:rsidRPr="00EE1142" w:rsidRDefault="00EE1142" w:rsidP="00EE1142">
      <w:pPr>
        <w:spacing w:after="0" w:line="240" w:lineRule="auto"/>
        <w:rPr>
          <w:iCs/>
        </w:rPr>
      </w:pPr>
      <w:r w:rsidRPr="00EE1142">
        <w:rPr>
          <w:iCs/>
        </w:rPr>
        <w:t>Lagstiftningen i olika länder varierar mycket och därför är beskrivningen nedan en generell översikt över ansvaret för olika parter i transportkedjan. För att få hela bilden över ansvaret måsten man begära in nationell information från det specifika landet.</w:t>
      </w:r>
      <w:r w:rsidRPr="00EE1142">
        <w:rPr>
          <w:iCs/>
        </w:rPr>
        <w:br/>
        <w:t> </w:t>
      </w:r>
    </w:p>
    <w:p w:rsidR="00EE1142" w:rsidRPr="00EE1142" w:rsidRDefault="00EE1142" w:rsidP="00EE1142">
      <w:pPr>
        <w:spacing w:after="0" w:line="240" w:lineRule="auto"/>
        <w:rPr>
          <w:iCs/>
        </w:rPr>
      </w:pPr>
      <w:r w:rsidRPr="00EE1142">
        <w:rPr>
          <w:i/>
          <w:iCs/>
        </w:rPr>
        <w:t>Sjötransport</w:t>
      </w:r>
    </w:p>
    <w:p w:rsidR="00EE1142" w:rsidRPr="00EE1142" w:rsidRDefault="00EE1142" w:rsidP="00EE1142">
      <w:pPr>
        <w:spacing w:after="0" w:line="240" w:lineRule="auto"/>
        <w:rPr>
          <w:iCs/>
        </w:rPr>
      </w:pPr>
      <w:r w:rsidRPr="00EE1142">
        <w:rPr>
          <w:iCs/>
        </w:rPr>
        <w:t>Befälhavaren på ett fartyg är ansvarig för att fartyget är lastat på ett sjövärdigt sätt. Men enligt vissa länders maritima lagar, så är befälhavaren inte ansvarig för skador på last som är orsakat av bristfällig lastsäkring inuti en täckt lastbärare, om det inte har gått att misstänka dålig lastsäkring. T.ex. om lasten delvis sticker fram u</w:t>
      </w:r>
      <w:r w:rsidR="00914613">
        <w:rPr>
          <w:iCs/>
        </w:rPr>
        <w:t>r</w:t>
      </w:r>
      <w:r w:rsidRPr="00EE1142">
        <w:rPr>
          <w:iCs/>
        </w:rPr>
        <w:t xml:space="preserve"> lastbäraren eller om den är dåligt fördelar i lastbäraren. Ansvaret ligger hos den part som har skrivit avtal med fartygsägaren, vilket i de flesta fall är speditören.</w:t>
      </w:r>
    </w:p>
    <w:p w:rsidR="00072C46" w:rsidRPr="00EE1142" w:rsidRDefault="004F32C4" w:rsidP="00623A02">
      <w:pPr>
        <w:spacing w:after="0" w:line="240" w:lineRule="auto"/>
        <w:rPr>
          <w:iCs/>
        </w:rPr>
      </w:pPr>
      <w:r w:rsidRPr="00EE1142">
        <w:rPr>
          <w:iCs/>
        </w:rPr>
        <w:t xml:space="preserve"> </w:t>
      </w:r>
    </w:p>
    <w:p w:rsidR="00B847FC" w:rsidRPr="00B847FC" w:rsidRDefault="00B847FC" w:rsidP="00B847FC">
      <w:pPr>
        <w:rPr>
          <w:b/>
          <w:bCs/>
        </w:rPr>
      </w:pPr>
      <w:r w:rsidRPr="00B847FC">
        <w:rPr>
          <w:b/>
          <w:bCs/>
        </w:rPr>
        <w:t>Anteckningar</w:t>
      </w:r>
    </w:p>
    <w:p w:rsidR="00623A02" w:rsidRPr="00500A6C" w:rsidRDefault="00623A02" w:rsidP="00623A02">
      <w:pPr>
        <w:rPr>
          <w:bCs/>
        </w:rPr>
      </w:pPr>
      <w:r w:rsidRPr="00500A6C">
        <w:rPr>
          <w:bCs/>
        </w:rPr>
        <w:t>__________________________________________________________________________________</w:t>
      </w:r>
    </w:p>
    <w:p w:rsidR="00623A02" w:rsidRDefault="00623A02" w:rsidP="00623A02">
      <w:pPr>
        <w:rPr>
          <w:bCs/>
        </w:rPr>
      </w:pPr>
      <w:r w:rsidRPr="00500A6C">
        <w:rPr>
          <w:bCs/>
        </w:rPr>
        <w:t>__________________________________________________________________________________</w:t>
      </w:r>
    </w:p>
    <w:p w:rsidR="00087432" w:rsidRPr="00500A6C" w:rsidRDefault="00087432" w:rsidP="00087432">
      <w:pPr>
        <w:rPr>
          <w:bCs/>
        </w:rPr>
      </w:pPr>
      <w:r w:rsidRPr="00500A6C">
        <w:rPr>
          <w:bCs/>
        </w:rPr>
        <w:t>__________________________________________________________________________________</w:t>
      </w:r>
    </w:p>
    <w:p w:rsidR="002A5EDF" w:rsidRPr="00500A6C" w:rsidRDefault="002A5EDF" w:rsidP="00B6381F">
      <w:pPr>
        <w:pStyle w:val="Heading2"/>
      </w:pPr>
      <w:r w:rsidRPr="00500A6C">
        <w:lastRenderedPageBreak/>
        <w:t>[</w:t>
      </w:r>
      <w:r w:rsidR="00A74EFD">
        <w:t>Bild</w:t>
      </w:r>
      <w:r w:rsidRPr="00500A6C">
        <w:t xml:space="preserve"> 1</w:t>
      </w:r>
      <w:r w:rsidR="00072C46" w:rsidRPr="00500A6C">
        <w:t>3</w:t>
      </w:r>
      <w:r w:rsidR="004F32C4" w:rsidRPr="00500A6C">
        <w:t xml:space="preserve"> &amp; 1</w:t>
      </w:r>
      <w:r w:rsidR="00072C46" w:rsidRPr="00500A6C">
        <w:t>4</w:t>
      </w:r>
      <w:r w:rsidR="00B847FC">
        <w:t xml:space="preserve"> </w:t>
      </w:r>
      <w:r w:rsidR="007E477B">
        <w:t>S</w:t>
      </w:r>
      <w:r w:rsidR="00B847FC">
        <w:t>jö</w:t>
      </w:r>
      <w:r w:rsidRPr="00500A6C">
        <w:t>]</w:t>
      </w:r>
    </w:p>
    <w:p w:rsidR="00072C46" w:rsidRDefault="00D04536" w:rsidP="007B01D3">
      <w:r w:rsidRPr="00D04536">
        <w:rPr>
          <w:noProof/>
          <w:lang w:val="fi-FI" w:eastAsia="fi-FI"/>
        </w:rPr>
        <w:drawing>
          <wp:inline distT="0" distB="0" distL="0" distR="0" wp14:anchorId="09499934" wp14:editId="67872127">
            <wp:extent cx="2808000" cy="2106000"/>
            <wp:effectExtent l="19050" t="19050" r="11430" b="2794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08000" cy="2106000"/>
                    </a:xfrm>
                    <a:prstGeom prst="rect">
                      <a:avLst/>
                    </a:prstGeom>
                    <a:ln>
                      <a:solidFill>
                        <a:schemeClr val="accent1"/>
                      </a:solidFill>
                    </a:ln>
                  </pic:spPr>
                </pic:pic>
              </a:graphicData>
            </a:graphic>
          </wp:inline>
        </w:drawing>
      </w:r>
      <w:r w:rsidR="00150F96" w:rsidRPr="00150F96">
        <w:rPr>
          <w:noProof/>
          <w:lang w:eastAsia="sv-SE"/>
        </w:rPr>
        <w:t xml:space="preserve"> </w:t>
      </w:r>
      <w:r w:rsidR="00150F96">
        <w:rPr>
          <w:noProof/>
          <w:lang w:val="fi-FI" w:eastAsia="fi-FI"/>
        </w:rPr>
        <w:drawing>
          <wp:inline distT="0" distB="0" distL="0" distR="0" wp14:anchorId="561DFA85" wp14:editId="7FFF4819">
            <wp:extent cx="2790005" cy="2106000"/>
            <wp:effectExtent l="19050" t="19050" r="10795" b="2794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90005" cy="2106000"/>
                    </a:xfrm>
                    <a:prstGeom prst="rect">
                      <a:avLst/>
                    </a:prstGeom>
                    <a:ln>
                      <a:solidFill>
                        <a:schemeClr val="accent1"/>
                      </a:solidFill>
                    </a:ln>
                  </pic:spPr>
                </pic:pic>
              </a:graphicData>
            </a:graphic>
          </wp:inline>
        </w:drawing>
      </w:r>
    </w:p>
    <w:p w:rsidR="004F32C4" w:rsidRPr="00EE1142" w:rsidRDefault="00EE1142" w:rsidP="00B6381F">
      <w:pPr>
        <w:pStyle w:val="Heading3"/>
      </w:pPr>
      <w:r w:rsidRPr="00EE1142">
        <w:t>Ansvar – Farligt gods</w:t>
      </w:r>
    </w:p>
    <w:p w:rsidR="00EE1142" w:rsidRPr="00EE1142" w:rsidRDefault="00EE1142" w:rsidP="00EE1142">
      <w:pPr>
        <w:spacing w:after="0" w:line="240" w:lineRule="auto"/>
        <w:rPr>
          <w:b/>
          <w:i/>
          <w:iCs/>
        </w:rPr>
      </w:pPr>
      <w:r w:rsidRPr="00EE1142">
        <w:rPr>
          <w:b/>
          <w:i/>
          <w:iCs/>
        </w:rPr>
        <w:t>Avsändar</w:t>
      </w:r>
      <w:r w:rsidR="00D04536">
        <w:rPr>
          <w:b/>
          <w:i/>
          <w:iCs/>
        </w:rPr>
        <w:t xml:space="preserve">ens </w:t>
      </w:r>
      <w:r w:rsidRPr="00EE1142">
        <w:rPr>
          <w:b/>
          <w:i/>
          <w:iCs/>
        </w:rPr>
        <w:t>ansvar är:</w:t>
      </w:r>
    </w:p>
    <w:p w:rsidR="00FD1F34" w:rsidRPr="00EE1142" w:rsidRDefault="0093175B" w:rsidP="00EE1142">
      <w:pPr>
        <w:numPr>
          <w:ilvl w:val="0"/>
          <w:numId w:val="23"/>
        </w:numPr>
        <w:spacing w:after="0" w:line="240" w:lineRule="auto"/>
        <w:rPr>
          <w:iCs/>
        </w:rPr>
      </w:pPr>
      <w:r w:rsidRPr="00EE1142">
        <w:rPr>
          <w:iCs/>
        </w:rPr>
        <w:t>Klassificera och identifiera Farligt gods</w:t>
      </w:r>
    </w:p>
    <w:p w:rsidR="00FD1F34" w:rsidRPr="00EE1142" w:rsidRDefault="00D04536" w:rsidP="00EE1142">
      <w:pPr>
        <w:numPr>
          <w:ilvl w:val="0"/>
          <w:numId w:val="23"/>
        </w:numPr>
        <w:spacing w:after="0" w:line="240" w:lineRule="auto"/>
        <w:rPr>
          <w:iCs/>
        </w:rPr>
      </w:pPr>
      <w:r>
        <w:rPr>
          <w:iCs/>
        </w:rPr>
        <w:t>Använda godkända förpackningar</w:t>
      </w:r>
    </w:p>
    <w:p w:rsidR="00FD1F34" w:rsidRPr="00EE1142" w:rsidRDefault="0093175B" w:rsidP="00EE1142">
      <w:pPr>
        <w:numPr>
          <w:ilvl w:val="0"/>
          <w:numId w:val="23"/>
        </w:numPr>
        <w:spacing w:after="0" w:line="240" w:lineRule="auto"/>
        <w:rPr>
          <w:iCs/>
        </w:rPr>
      </w:pPr>
      <w:r w:rsidRPr="00EE1142">
        <w:rPr>
          <w:iCs/>
        </w:rPr>
        <w:t>M</w:t>
      </w:r>
      <w:r w:rsidR="00D04536">
        <w:rPr>
          <w:iCs/>
        </w:rPr>
        <w:t xml:space="preserve">ärka och etikettera </w:t>
      </w:r>
      <w:r w:rsidRPr="00EE1142">
        <w:rPr>
          <w:iCs/>
        </w:rPr>
        <w:t>godset</w:t>
      </w:r>
    </w:p>
    <w:p w:rsidR="00FD1F34" w:rsidRPr="00EE1142" w:rsidRDefault="0093175B" w:rsidP="00EE1142">
      <w:pPr>
        <w:numPr>
          <w:ilvl w:val="0"/>
          <w:numId w:val="23"/>
        </w:numPr>
        <w:spacing w:after="0" w:line="240" w:lineRule="auto"/>
        <w:rPr>
          <w:iCs/>
        </w:rPr>
      </w:pPr>
      <w:r w:rsidRPr="00EE1142">
        <w:rPr>
          <w:iCs/>
        </w:rPr>
        <w:t>Följa bestämmelserna när lastbäraren lastas</w:t>
      </w:r>
    </w:p>
    <w:p w:rsidR="00EE1142" w:rsidRDefault="0093175B" w:rsidP="00EE1142">
      <w:pPr>
        <w:numPr>
          <w:ilvl w:val="0"/>
          <w:numId w:val="23"/>
        </w:numPr>
        <w:spacing w:after="0" w:line="240" w:lineRule="auto"/>
        <w:rPr>
          <w:iCs/>
        </w:rPr>
      </w:pPr>
      <w:r w:rsidRPr="00EE1142">
        <w:rPr>
          <w:iCs/>
        </w:rPr>
        <w:t xml:space="preserve">Sörja för att </w:t>
      </w:r>
      <w:r w:rsidR="00D04536">
        <w:rPr>
          <w:iCs/>
        </w:rPr>
        <w:t xml:space="preserve">transportören </w:t>
      </w:r>
      <w:r w:rsidRPr="00EE1142">
        <w:rPr>
          <w:iCs/>
        </w:rPr>
        <w:t>har tillgång till följande dokument:</w:t>
      </w:r>
      <w:r w:rsidR="00EE1142">
        <w:rPr>
          <w:iCs/>
        </w:rPr>
        <w:br/>
        <w:t xml:space="preserve"> - </w:t>
      </w:r>
      <w:r w:rsidRPr="00EE1142">
        <w:rPr>
          <w:iCs/>
        </w:rPr>
        <w:t xml:space="preserve"> Dangerous Goods Declaration</w:t>
      </w:r>
      <w:r w:rsidR="00EE1142">
        <w:rPr>
          <w:iCs/>
        </w:rPr>
        <w:br/>
        <w:t xml:space="preserve"> - </w:t>
      </w:r>
      <w:r w:rsidRPr="00EE1142">
        <w:rPr>
          <w:iCs/>
        </w:rPr>
        <w:t xml:space="preserve"> Container/Vehicle Packing Certificate</w:t>
      </w:r>
    </w:p>
    <w:p w:rsidR="00EE1142" w:rsidRPr="00EE1142" w:rsidRDefault="00EE1142" w:rsidP="00EE1142">
      <w:pPr>
        <w:numPr>
          <w:ilvl w:val="0"/>
          <w:numId w:val="23"/>
        </w:numPr>
        <w:spacing w:after="0" w:line="240" w:lineRule="auto"/>
        <w:rPr>
          <w:iCs/>
        </w:rPr>
      </w:pPr>
      <w:r w:rsidRPr="00EE1142">
        <w:rPr>
          <w:iCs/>
        </w:rPr>
        <w:t xml:space="preserve"> Tillhandahålla lämplig utbildning för aktuell personal</w:t>
      </w:r>
    </w:p>
    <w:p w:rsidR="00EE1142" w:rsidRPr="00EE1142" w:rsidRDefault="00EE1142" w:rsidP="00EE1142">
      <w:pPr>
        <w:spacing w:after="0" w:line="240" w:lineRule="auto"/>
        <w:rPr>
          <w:iCs/>
        </w:rPr>
      </w:pPr>
    </w:p>
    <w:p w:rsidR="00EE1142" w:rsidRPr="00EE1142" w:rsidRDefault="00EE1142" w:rsidP="00EE1142">
      <w:pPr>
        <w:spacing w:after="0" w:line="240" w:lineRule="auto"/>
        <w:rPr>
          <w:b/>
          <w:i/>
          <w:iCs/>
        </w:rPr>
      </w:pPr>
      <w:r w:rsidRPr="00EE1142">
        <w:rPr>
          <w:b/>
          <w:i/>
          <w:iCs/>
        </w:rPr>
        <w:t>Ansvaret för rederiet(transportören) är:</w:t>
      </w:r>
    </w:p>
    <w:p w:rsidR="00FD1F34" w:rsidRPr="00EE1142" w:rsidRDefault="0093175B" w:rsidP="00EE1142">
      <w:pPr>
        <w:numPr>
          <w:ilvl w:val="0"/>
          <w:numId w:val="24"/>
        </w:numPr>
        <w:spacing w:after="0" w:line="240" w:lineRule="auto"/>
        <w:rPr>
          <w:iCs/>
        </w:rPr>
      </w:pPr>
      <w:r w:rsidRPr="00EE1142">
        <w:rPr>
          <w:iCs/>
        </w:rPr>
        <w:t>Kontrollera att det Farliga godset är godkänt för sjötransport</w:t>
      </w:r>
    </w:p>
    <w:p w:rsidR="00FD1F34" w:rsidRPr="00EE1142" w:rsidRDefault="0093175B" w:rsidP="00EE1142">
      <w:pPr>
        <w:numPr>
          <w:ilvl w:val="0"/>
          <w:numId w:val="24"/>
        </w:numPr>
        <w:spacing w:after="0" w:line="240" w:lineRule="auto"/>
        <w:rPr>
          <w:iCs/>
        </w:rPr>
      </w:pPr>
      <w:r w:rsidRPr="00EE1142">
        <w:rPr>
          <w:iCs/>
        </w:rPr>
        <w:t>Kontrollera att de finns en “Dangerous Goods Declaration”.</w:t>
      </w:r>
    </w:p>
    <w:p w:rsidR="00FD1F34" w:rsidRPr="00EE1142" w:rsidRDefault="0093175B" w:rsidP="00EE1142">
      <w:pPr>
        <w:numPr>
          <w:ilvl w:val="0"/>
          <w:numId w:val="24"/>
        </w:numPr>
        <w:spacing w:after="0" w:line="240" w:lineRule="auto"/>
        <w:rPr>
          <w:iCs/>
        </w:rPr>
      </w:pPr>
      <w:r w:rsidRPr="00EE1142">
        <w:rPr>
          <w:iCs/>
        </w:rPr>
        <w:t>Kontroller</w:t>
      </w:r>
      <w:r w:rsidR="00CF708E">
        <w:rPr>
          <w:iCs/>
        </w:rPr>
        <w:t>a</w:t>
      </w:r>
      <w:r w:rsidRPr="00EE1142">
        <w:rPr>
          <w:iCs/>
        </w:rPr>
        <w:t xml:space="preserve"> att </w:t>
      </w:r>
      <w:r w:rsidR="00914613">
        <w:rPr>
          <w:iCs/>
        </w:rPr>
        <w:t>l</w:t>
      </w:r>
      <w:r w:rsidRPr="00EE1142">
        <w:rPr>
          <w:iCs/>
        </w:rPr>
        <w:t>astbäraren</w:t>
      </w:r>
      <w:r w:rsidR="00914613">
        <w:rPr>
          <w:iCs/>
        </w:rPr>
        <w:t xml:space="preserve">s stuvningscertifikat </w:t>
      </w:r>
      <w:r w:rsidRPr="00EE1142">
        <w:rPr>
          <w:iCs/>
        </w:rPr>
        <w:t>är signerad av ansvarig lastare (om tillämpligt)</w:t>
      </w:r>
    </w:p>
    <w:p w:rsidR="00FD1F34" w:rsidRPr="00EE1142" w:rsidRDefault="0093175B" w:rsidP="00EE1142">
      <w:pPr>
        <w:numPr>
          <w:ilvl w:val="0"/>
          <w:numId w:val="24"/>
        </w:numPr>
        <w:spacing w:after="0" w:line="240" w:lineRule="auto"/>
        <w:rPr>
          <w:iCs/>
        </w:rPr>
      </w:pPr>
      <w:r w:rsidRPr="00EE1142">
        <w:rPr>
          <w:iCs/>
        </w:rPr>
        <w:t>Kontrollera märkningen av lastbäraren</w:t>
      </w:r>
    </w:p>
    <w:p w:rsidR="00FD1F34" w:rsidRPr="00EE1142" w:rsidRDefault="00BA2C8F" w:rsidP="00EE1142">
      <w:pPr>
        <w:numPr>
          <w:ilvl w:val="0"/>
          <w:numId w:val="24"/>
        </w:numPr>
        <w:spacing w:after="0" w:line="240" w:lineRule="auto"/>
        <w:rPr>
          <w:iCs/>
        </w:rPr>
      </w:pPr>
      <w:r>
        <w:rPr>
          <w:iCs/>
        </w:rPr>
        <w:t>Följa stuvningsregler</w:t>
      </w:r>
    </w:p>
    <w:p w:rsidR="00FD1F34" w:rsidRPr="00EE1142" w:rsidRDefault="0093175B" w:rsidP="00EE1142">
      <w:pPr>
        <w:numPr>
          <w:ilvl w:val="0"/>
          <w:numId w:val="24"/>
        </w:numPr>
        <w:spacing w:after="0" w:line="240" w:lineRule="auto"/>
        <w:rPr>
          <w:iCs/>
        </w:rPr>
      </w:pPr>
      <w:r w:rsidRPr="00EE1142">
        <w:rPr>
          <w:iCs/>
        </w:rPr>
        <w:t>Följa aktuella bestämmelserna när lastbärarna lastas</w:t>
      </w:r>
    </w:p>
    <w:p w:rsidR="00FD1F34" w:rsidRPr="00EE1142" w:rsidRDefault="0093175B" w:rsidP="00EE1142">
      <w:pPr>
        <w:numPr>
          <w:ilvl w:val="0"/>
          <w:numId w:val="24"/>
        </w:numPr>
        <w:spacing w:after="0" w:line="240" w:lineRule="auto"/>
        <w:rPr>
          <w:iCs/>
        </w:rPr>
      </w:pPr>
      <w:r w:rsidRPr="00EE1142">
        <w:rPr>
          <w:iCs/>
        </w:rPr>
        <w:t>Tillhandahålla lämplig utbildning för aktuell personal</w:t>
      </w:r>
    </w:p>
    <w:p w:rsidR="0065121D" w:rsidRPr="006C03DE" w:rsidRDefault="0065121D" w:rsidP="006338C0">
      <w:pPr>
        <w:spacing w:after="0" w:line="240" w:lineRule="auto"/>
        <w:rPr>
          <w:b/>
          <w:i/>
          <w:iCs/>
        </w:rPr>
      </w:pPr>
    </w:p>
    <w:p w:rsidR="00EE1142" w:rsidRPr="00EE1142" w:rsidRDefault="00EE1142" w:rsidP="00EE1142">
      <w:pPr>
        <w:spacing w:after="0"/>
        <w:rPr>
          <w:b/>
          <w:i/>
          <w:iCs/>
        </w:rPr>
      </w:pPr>
      <w:r w:rsidRPr="00EE1142">
        <w:rPr>
          <w:b/>
          <w:i/>
          <w:iCs/>
        </w:rPr>
        <w:t>Personer som lastar containers/fordon ska kunna intyga att:</w:t>
      </w:r>
    </w:p>
    <w:p w:rsidR="00FD1F34" w:rsidRPr="00EE1142" w:rsidRDefault="0093175B" w:rsidP="00EE1142">
      <w:pPr>
        <w:numPr>
          <w:ilvl w:val="0"/>
          <w:numId w:val="25"/>
        </w:numPr>
        <w:spacing w:after="0"/>
        <w:rPr>
          <w:iCs/>
        </w:rPr>
      </w:pPr>
      <w:r w:rsidRPr="00EE1142">
        <w:rPr>
          <w:iCs/>
        </w:rPr>
        <w:t>Containern/fordonet var rent/torrt/lämpligt för att ta emot gods</w:t>
      </w:r>
    </w:p>
    <w:p w:rsidR="00FD1F34" w:rsidRPr="00604C80" w:rsidRDefault="00D04536" w:rsidP="00EE1142">
      <w:pPr>
        <w:numPr>
          <w:ilvl w:val="0"/>
          <w:numId w:val="25"/>
        </w:numPr>
        <w:spacing w:after="0"/>
        <w:rPr>
          <w:iCs/>
        </w:rPr>
      </w:pPr>
      <w:r w:rsidRPr="00604C80">
        <w:rPr>
          <w:iCs/>
        </w:rPr>
        <w:t>Lasten är j</w:t>
      </w:r>
      <w:r w:rsidR="00F22ADD" w:rsidRPr="00604C80">
        <w:rPr>
          <w:iCs/>
        </w:rPr>
        <w:t>ämnt fördela</w:t>
      </w:r>
      <w:r w:rsidRPr="00604C80">
        <w:rPr>
          <w:iCs/>
        </w:rPr>
        <w:t>d</w:t>
      </w:r>
    </w:p>
    <w:p w:rsidR="00FD1F34" w:rsidRPr="00EE1142" w:rsidRDefault="0093175B" w:rsidP="00EE1142">
      <w:pPr>
        <w:numPr>
          <w:ilvl w:val="0"/>
          <w:numId w:val="25"/>
        </w:numPr>
        <w:spacing w:after="0"/>
        <w:rPr>
          <w:iCs/>
        </w:rPr>
      </w:pPr>
      <w:r w:rsidRPr="00EE1142">
        <w:rPr>
          <w:iCs/>
        </w:rPr>
        <w:t>Utvändig inspektion inte visar några skador</w:t>
      </w:r>
    </w:p>
    <w:p w:rsidR="00FD1F34" w:rsidRPr="00EE1142" w:rsidRDefault="0093175B" w:rsidP="00EE1142">
      <w:pPr>
        <w:numPr>
          <w:ilvl w:val="0"/>
          <w:numId w:val="25"/>
        </w:numPr>
        <w:spacing w:after="0"/>
        <w:rPr>
          <w:iCs/>
        </w:rPr>
      </w:pPr>
      <w:r w:rsidRPr="00EE1142">
        <w:rPr>
          <w:iCs/>
        </w:rPr>
        <w:t xml:space="preserve">Att </w:t>
      </w:r>
      <w:r w:rsidR="00D04536">
        <w:rPr>
          <w:iCs/>
        </w:rPr>
        <w:t xml:space="preserve">fat </w:t>
      </w:r>
      <w:r w:rsidRPr="00EE1142">
        <w:rPr>
          <w:iCs/>
        </w:rPr>
        <w:t>är korrekt stuvade upprätt</w:t>
      </w:r>
    </w:p>
    <w:p w:rsidR="00FD1F34" w:rsidRPr="00EE1142" w:rsidRDefault="0093175B" w:rsidP="00EE1142">
      <w:pPr>
        <w:numPr>
          <w:ilvl w:val="0"/>
          <w:numId w:val="25"/>
        </w:numPr>
        <w:spacing w:after="0"/>
        <w:rPr>
          <w:iCs/>
        </w:rPr>
      </w:pPr>
      <w:r w:rsidRPr="00EE1142">
        <w:rPr>
          <w:iCs/>
        </w:rPr>
        <w:t>Att allt gods är korrekt lastat och säkrat för att passa den kommande transporten</w:t>
      </w:r>
    </w:p>
    <w:p w:rsidR="00FD1F34" w:rsidRPr="00EE1142" w:rsidRDefault="00D04536" w:rsidP="00EE1142">
      <w:pPr>
        <w:numPr>
          <w:ilvl w:val="0"/>
          <w:numId w:val="25"/>
        </w:numPr>
        <w:spacing w:after="0"/>
        <w:rPr>
          <w:iCs/>
        </w:rPr>
      </w:pPr>
      <w:r w:rsidRPr="00D04536">
        <w:rPr>
          <w:iCs/>
        </w:rPr>
        <w:t>Lastbäraren är k</w:t>
      </w:r>
      <w:r w:rsidR="0093175B" w:rsidRPr="00D04536">
        <w:rPr>
          <w:iCs/>
        </w:rPr>
        <w:t>orrekt märkt</w:t>
      </w:r>
      <w:r>
        <w:rPr>
          <w:iCs/>
        </w:rPr>
        <w:t xml:space="preserve"> och etiketterad</w:t>
      </w:r>
    </w:p>
    <w:p w:rsidR="00FD1F34" w:rsidRPr="00EE1142" w:rsidRDefault="0093175B" w:rsidP="00EE1142">
      <w:pPr>
        <w:numPr>
          <w:ilvl w:val="0"/>
          <w:numId w:val="25"/>
        </w:numPr>
        <w:spacing w:after="0"/>
        <w:rPr>
          <w:iCs/>
        </w:rPr>
      </w:pPr>
      <w:r w:rsidRPr="00EE1142">
        <w:rPr>
          <w:iCs/>
        </w:rPr>
        <w:t>CO</w:t>
      </w:r>
      <w:r w:rsidRPr="00EE1142">
        <w:rPr>
          <w:bCs/>
          <w:iCs/>
          <w:vertAlign w:val="subscript"/>
        </w:rPr>
        <w:t>2</w:t>
      </w:r>
      <w:r w:rsidRPr="00EE1142">
        <w:rPr>
          <w:iCs/>
        </w:rPr>
        <w:t xml:space="preserve"> är markerat/märkt – torr is lämpligt  </w:t>
      </w:r>
    </w:p>
    <w:p w:rsidR="00FD1F34" w:rsidRPr="00EE1142" w:rsidRDefault="0093175B" w:rsidP="00EE1142">
      <w:pPr>
        <w:numPr>
          <w:ilvl w:val="0"/>
          <w:numId w:val="25"/>
        </w:numPr>
        <w:spacing w:after="0"/>
        <w:rPr>
          <w:iCs/>
        </w:rPr>
      </w:pPr>
      <w:r w:rsidRPr="00EE1142">
        <w:rPr>
          <w:iCs/>
        </w:rPr>
        <w:t xml:space="preserve">Det finns transportdokument för varje </w:t>
      </w:r>
      <w:r w:rsidR="00914613">
        <w:rPr>
          <w:iCs/>
        </w:rPr>
        <w:t>överlämnat farligt gods</w:t>
      </w:r>
    </w:p>
    <w:p w:rsidR="00EE1142" w:rsidRPr="00500A6C" w:rsidRDefault="00EE1142" w:rsidP="006338C0">
      <w:pPr>
        <w:spacing w:after="120"/>
        <w:rPr>
          <w:b/>
          <w:bCs/>
        </w:rPr>
      </w:pPr>
    </w:p>
    <w:p w:rsidR="00EE1142" w:rsidRPr="00500A6C" w:rsidRDefault="00EE1142" w:rsidP="006338C0">
      <w:pPr>
        <w:spacing w:after="120"/>
        <w:rPr>
          <w:b/>
          <w:bCs/>
        </w:rPr>
      </w:pPr>
    </w:p>
    <w:p w:rsidR="00B847FC" w:rsidRPr="00B847FC" w:rsidRDefault="00B847FC" w:rsidP="00B847FC">
      <w:pPr>
        <w:rPr>
          <w:b/>
          <w:bCs/>
        </w:rPr>
      </w:pPr>
      <w:r w:rsidRPr="00B847FC">
        <w:rPr>
          <w:b/>
          <w:bCs/>
        </w:rPr>
        <w:t>Anteckningar</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072C46"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2A5EDF"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 xml:space="preserve">__________________________________________________________________________________ </w:t>
      </w:r>
    </w:p>
    <w:p w:rsidR="006338C0" w:rsidRPr="006338C0" w:rsidRDefault="006338C0" w:rsidP="006338C0">
      <w:pPr>
        <w:rPr>
          <w:b/>
          <w:bCs/>
          <w:lang w:val="en-GB"/>
        </w:rPr>
      </w:pPr>
    </w:p>
    <w:p w:rsidR="006338C0" w:rsidRDefault="006338C0">
      <w:pPr>
        <w:rPr>
          <w:rFonts w:asciiTheme="majorHAnsi" w:eastAsiaTheme="majorEastAsia" w:hAnsiTheme="majorHAnsi" w:cstheme="majorBidi"/>
          <w:b/>
          <w:bCs/>
          <w:color w:val="4F81BD" w:themeColor="accent1"/>
          <w:sz w:val="26"/>
          <w:szCs w:val="26"/>
          <w:lang w:val="en-US"/>
        </w:rPr>
      </w:pPr>
      <w:r>
        <w:rPr>
          <w:lang w:val="en-US"/>
        </w:rPr>
        <w:br w:type="page"/>
      </w:r>
    </w:p>
    <w:p w:rsidR="002A5EDF" w:rsidRPr="00B847FC" w:rsidRDefault="002A5EDF" w:rsidP="006338C0">
      <w:pPr>
        <w:pStyle w:val="Heading2"/>
      </w:pPr>
      <w:r w:rsidRPr="00B847FC">
        <w:lastRenderedPageBreak/>
        <w:t>[</w:t>
      </w:r>
      <w:r w:rsidR="00A74EFD" w:rsidRPr="00B847FC">
        <w:t xml:space="preserve">Bild </w:t>
      </w:r>
      <w:r w:rsidR="00B847FC">
        <w:t xml:space="preserve">15 </w:t>
      </w:r>
      <w:r w:rsidR="007E477B">
        <w:t>S</w:t>
      </w:r>
      <w:r w:rsidR="005C2A69" w:rsidRPr="00B847FC">
        <w:t>jö</w:t>
      </w:r>
      <w:r w:rsidRPr="00B847FC">
        <w:t>]</w:t>
      </w:r>
    </w:p>
    <w:p w:rsidR="00072C46" w:rsidRDefault="00150F96" w:rsidP="00B6381F">
      <w:pPr>
        <w:pStyle w:val="Heading3"/>
        <w:rPr>
          <w:lang w:val="en-US"/>
        </w:rPr>
      </w:pPr>
      <w:r>
        <w:rPr>
          <w:noProof/>
          <w:lang w:val="fi-FI" w:eastAsia="fi-FI"/>
        </w:rPr>
        <w:drawing>
          <wp:inline distT="0" distB="0" distL="0" distR="0" wp14:anchorId="69E2A4CA" wp14:editId="38B83DB1">
            <wp:extent cx="3984000" cy="2984400"/>
            <wp:effectExtent l="19050" t="19050" r="16510" b="2603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84000" cy="2984400"/>
                    </a:xfrm>
                    <a:prstGeom prst="rect">
                      <a:avLst/>
                    </a:prstGeom>
                    <a:ln>
                      <a:solidFill>
                        <a:schemeClr val="accent1"/>
                      </a:solidFill>
                    </a:ln>
                  </pic:spPr>
                </pic:pic>
              </a:graphicData>
            </a:graphic>
          </wp:inline>
        </w:drawing>
      </w:r>
    </w:p>
    <w:p w:rsidR="004F32C4" w:rsidRPr="0051521C" w:rsidRDefault="0051521C" w:rsidP="00B6381F">
      <w:pPr>
        <w:pStyle w:val="Heading3"/>
      </w:pPr>
      <w:r w:rsidRPr="0051521C">
        <w:t>R</w:t>
      </w:r>
      <w:r>
        <w:t>egelverk och standar</w:t>
      </w:r>
      <w:r w:rsidRPr="0051521C">
        <w:t>der</w:t>
      </w:r>
    </w:p>
    <w:p w:rsidR="004F32C4" w:rsidRPr="0051521C" w:rsidRDefault="00D04536" w:rsidP="0065121D">
      <w:pPr>
        <w:spacing w:after="0" w:line="240" w:lineRule="auto"/>
        <w:rPr>
          <w:b/>
          <w:i/>
          <w:iCs/>
        </w:rPr>
      </w:pPr>
      <w:r>
        <w:rPr>
          <w:b/>
          <w:i/>
          <w:iCs/>
        </w:rPr>
        <w:t>Konventioner/överenkommelser</w:t>
      </w:r>
    </w:p>
    <w:p w:rsidR="0051521C" w:rsidRDefault="0051521C" w:rsidP="0065121D">
      <w:pPr>
        <w:spacing w:after="0" w:line="240" w:lineRule="auto"/>
        <w:rPr>
          <w:iCs/>
        </w:rPr>
      </w:pPr>
      <w:r w:rsidRPr="0051521C">
        <w:rPr>
          <w:iCs/>
        </w:rPr>
        <w:t>Av alla inte</w:t>
      </w:r>
      <w:r>
        <w:rPr>
          <w:iCs/>
        </w:rPr>
        <w:t>r</w:t>
      </w:r>
      <w:r w:rsidRPr="0051521C">
        <w:rPr>
          <w:iCs/>
        </w:rPr>
        <w:t>na</w:t>
      </w:r>
      <w:r>
        <w:rPr>
          <w:iCs/>
        </w:rPr>
        <w:t>t</w:t>
      </w:r>
      <w:r w:rsidRPr="0051521C">
        <w:rPr>
          <w:iCs/>
        </w:rPr>
        <w:t xml:space="preserve">ionella överenskommelser som </w:t>
      </w:r>
      <w:r>
        <w:rPr>
          <w:iCs/>
        </w:rPr>
        <w:t>behandlar maritim säkerhet, är den allra viktigaste ”</w:t>
      </w:r>
      <w:r w:rsidR="004F32C4" w:rsidRPr="0051521C">
        <w:rPr>
          <w:iCs/>
        </w:rPr>
        <w:t>International Convention for the Safety of Life at Sea</w:t>
      </w:r>
      <w:r>
        <w:rPr>
          <w:iCs/>
        </w:rPr>
        <w:t>”</w:t>
      </w:r>
      <w:r w:rsidR="004F32C4" w:rsidRPr="0051521C">
        <w:rPr>
          <w:iCs/>
        </w:rPr>
        <w:t xml:space="preserve">, </w:t>
      </w:r>
      <w:r>
        <w:rPr>
          <w:iCs/>
        </w:rPr>
        <w:t xml:space="preserve">mer känd som </w:t>
      </w:r>
      <w:r w:rsidR="004F32C4" w:rsidRPr="0051521C">
        <w:rPr>
          <w:iCs/>
        </w:rPr>
        <w:t xml:space="preserve">SOLAS. </w:t>
      </w:r>
      <w:r>
        <w:rPr>
          <w:iCs/>
        </w:rPr>
        <w:t>Denna överenskommelse täcker en stor del av</w:t>
      </w:r>
      <w:r w:rsidR="00512238">
        <w:rPr>
          <w:iCs/>
        </w:rPr>
        <w:t xml:space="preserve"> de</w:t>
      </w:r>
      <w:r>
        <w:rPr>
          <w:iCs/>
        </w:rPr>
        <w:t xml:space="preserve"> åtgärder som syftar till att förbättra säkerheten ombord. </w:t>
      </w:r>
    </w:p>
    <w:p w:rsidR="0051521C" w:rsidRDefault="0051521C" w:rsidP="0065121D">
      <w:pPr>
        <w:spacing w:after="0" w:line="240" w:lineRule="auto"/>
        <w:rPr>
          <w:iCs/>
        </w:rPr>
      </w:pPr>
    </w:p>
    <w:p w:rsidR="006C03DE" w:rsidRPr="00512238" w:rsidRDefault="005E4A91" w:rsidP="0065121D">
      <w:pPr>
        <w:spacing w:after="0" w:line="240" w:lineRule="auto"/>
        <w:rPr>
          <w:iCs/>
        </w:rPr>
      </w:pPr>
      <w:r w:rsidRPr="00512238">
        <w:rPr>
          <w:iCs/>
        </w:rPr>
        <w:t>F</w:t>
      </w:r>
      <w:r w:rsidR="00017E29" w:rsidRPr="00512238">
        <w:rPr>
          <w:iCs/>
        </w:rPr>
        <w:t xml:space="preserve">ördragsslutande stater är de länder som är medlemmar i IMO och tar sig an arbete och publikationer </w:t>
      </w:r>
      <w:r w:rsidRPr="00512238">
        <w:rPr>
          <w:iCs/>
        </w:rPr>
        <w:t>från IMO</w:t>
      </w:r>
      <w:r w:rsidR="00017E29" w:rsidRPr="00512238">
        <w:rPr>
          <w:iCs/>
        </w:rPr>
        <w:t>.</w:t>
      </w:r>
    </w:p>
    <w:p w:rsidR="0051521C" w:rsidRPr="00DE774C" w:rsidRDefault="0051521C" w:rsidP="00017E29">
      <w:pPr>
        <w:spacing w:after="0" w:line="240" w:lineRule="auto"/>
        <w:jc w:val="center"/>
        <w:rPr>
          <w:iCs/>
        </w:rPr>
      </w:pPr>
    </w:p>
    <w:p w:rsidR="006C03DE" w:rsidRDefault="0051521C" w:rsidP="0051521C">
      <w:pPr>
        <w:spacing w:after="0" w:line="240" w:lineRule="auto"/>
        <w:rPr>
          <w:iCs/>
        </w:rPr>
      </w:pPr>
      <w:r w:rsidRPr="0051521C">
        <w:rPr>
          <w:iCs/>
        </w:rPr>
        <w:t>En överenskommelse som</w:t>
      </w:r>
      <w:r>
        <w:rPr>
          <w:iCs/>
        </w:rPr>
        <w:t xml:space="preserve"> publiceras av IMO är lag i det land och på de fartyg som </w:t>
      </w:r>
      <w:r w:rsidR="00E719F5">
        <w:rPr>
          <w:iCs/>
        </w:rPr>
        <w:t>bär de fördragsslutande staternas flagg då dessa stater</w:t>
      </w:r>
      <w:r w:rsidR="006C03DE">
        <w:rPr>
          <w:iCs/>
        </w:rPr>
        <w:t xml:space="preserve"> antagit överenskommelsen.</w:t>
      </w:r>
    </w:p>
    <w:p w:rsidR="0051521C" w:rsidRPr="0051521C" w:rsidRDefault="006C03DE" w:rsidP="0051521C">
      <w:pPr>
        <w:spacing w:after="0" w:line="240" w:lineRule="auto"/>
        <w:rPr>
          <w:iCs/>
        </w:rPr>
      </w:pPr>
      <w:r w:rsidRPr="0051521C">
        <w:rPr>
          <w:iCs/>
        </w:rPr>
        <w:t xml:space="preserve"> </w:t>
      </w:r>
      <w:r w:rsidR="004F32C4" w:rsidRPr="0051521C">
        <w:rPr>
          <w:iCs/>
        </w:rPr>
        <w:br/>
      </w:r>
      <w:r w:rsidR="0051521C" w:rsidRPr="0051521C">
        <w:rPr>
          <w:iCs/>
        </w:rPr>
        <w:t>SOLAS överenskommelsen är en av de äldsta av sin sort.</w:t>
      </w:r>
      <w:r w:rsidR="0051521C">
        <w:rPr>
          <w:iCs/>
        </w:rPr>
        <w:t xml:space="preserve"> Den första versionen antogs redan 1914 som en följd av det förlista Titanic, med en förlust av mer än 1500 liv. Efter det har flera versioner av SOLAS blivit publicerade.</w:t>
      </w:r>
    </w:p>
    <w:p w:rsidR="0051521C" w:rsidRPr="0052761C" w:rsidRDefault="0052761C" w:rsidP="0065121D">
      <w:pPr>
        <w:spacing w:after="0" w:line="240" w:lineRule="auto"/>
        <w:rPr>
          <w:iCs/>
        </w:rPr>
      </w:pPr>
      <w:r>
        <w:rPr>
          <w:iCs/>
        </w:rPr>
        <w:t>SOLAS k</w:t>
      </w:r>
      <w:r w:rsidRPr="0052761C">
        <w:rPr>
          <w:iCs/>
        </w:rPr>
        <w:t>rav på</w:t>
      </w:r>
      <w:r>
        <w:rPr>
          <w:iCs/>
        </w:rPr>
        <w:t xml:space="preserve"> lastsäkring</w:t>
      </w:r>
      <w:r w:rsidRPr="0052761C">
        <w:rPr>
          <w:iCs/>
        </w:rPr>
        <w:t xml:space="preserve"> </w:t>
      </w:r>
      <w:r>
        <w:rPr>
          <w:iCs/>
        </w:rPr>
        <w:t>har en mer allmän nivå. §6 i föreskrift 5 kapitel VI innehåller dock väldigt specifika krav som uttrycks enligt följande:</w:t>
      </w:r>
    </w:p>
    <w:p w:rsidR="0065121D" w:rsidRDefault="004F32C4" w:rsidP="0065121D">
      <w:pPr>
        <w:spacing w:after="0" w:line="240" w:lineRule="auto"/>
        <w:rPr>
          <w:b/>
          <w:i/>
          <w:iCs/>
          <w:lang w:val="en-GB"/>
        </w:rPr>
      </w:pPr>
      <w:r w:rsidRPr="0001198F">
        <w:rPr>
          <w:iCs/>
        </w:rPr>
        <w:br/>
      </w:r>
      <w:r w:rsidRPr="0065121D">
        <w:rPr>
          <w:iCs/>
          <w:lang w:val="en-GB"/>
        </w:rPr>
        <w:t>“All cargoes, other than solid and liquid bulk cargoes, cargo units and cargo transport units shall be loaded, stowed and secured throughout the voyage in accordance with the Cargo Securing Manual approved by the Administration. In ships with ro-ro spaces, as defined in regulation II-2/3.41, all securing of such cargoes, cargo units and cargo transport units, in accordance with the Cargo Securing Manual, shall be completed before the ship leaves the berth. The Cargo Securing Manual shall be drawn up to a standard at least equivalent to relevant guidelines developed by the Organization”</w:t>
      </w:r>
    </w:p>
    <w:p w:rsidR="006338C0" w:rsidRDefault="006338C0">
      <w:pPr>
        <w:rPr>
          <w:b/>
          <w:i/>
          <w:iCs/>
          <w:lang w:val="en-GB"/>
        </w:rPr>
      </w:pPr>
      <w:r>
        <w:rPr>
          <w:b/>
          <w:i/>
          <w:iCs/>
          <w:lang w:val="en-GB"/>
        </w:rPr>
        <w:lastRenderedPageBreak/>
        <w:br w:type="page"/>
      </w:r>
    </w:p>
    <w:p w:rsidR="004F32C4" w:rsidRPr="0052761C" w:rsidRDefault="0052761C" w:rsidP="0065121D">
      <w:pPr>
        <w:spacing w:after="0" w:line="240" w:lineRule="auto"/>
        <w:rPr>
          <w:b/>
          <w:i/>
          <w:iCs/>
        </w:rPr>
      </w:pPr>
      <w:r w:rsidRPr="0052761C">
        <w:rPr>
          <w:b/>
          <w:i/>
          <w:iCs/>
        </w:rPr>
        <w:lastRenderedPageBreak/>
        <w:t>Koder</w:t>
      </w:r>
    </w:p>
    <w:p w:rsidR="0052761C" w:rsidRPr="0052761C" w:rsidRDefault="0052761C" w:rsidP="0065121D">
      <w:pPr>
        <w:spacing w:after="0" w:line="240" w:lineRule="auto"/>
        <w:rPr>
          <w:iCs/>
        </w:rPr>
      </w:pPr>
      <w:r w:rsidRPr="0052761C">
        <w:rPr>
          <w:iCs/>
        </w:rPr>
        <w:t xml:space="preserve">En kod är ett </w:t>
      </w:r>
      <w:r>
        <w:rPr>
          <w:iCs/>
        </w:rPr>
        <w:t>dok</w:t>
      </w:r>
      <w:r w:rsidRPr="0052761C">
        <w:rPr>
          <w:iCs/>
        </w:rPr>
        <w:t>ument från IMO</w:t>
      </w:r>
      <w:r>
        <w:rPr>
          <w:iCs/>
        </w:rPr>
        <w:t xml:space="preserve"> som ställer krav på och beskriver hur saker korrekt ska utföras för att undvika att äventyra säkerheten. </w:t>
      </w:r>
    </w:p>
    <w:p w:rsidR="0052761C" w:rsidRPr="0052761C" w:rsidRDefault="0052761C" w:rsidP="0065121D">
      <w:pPr>
        <w:spacing w:after="0" w:line="240" w:lineRule="auto"/>
        <w:rPr>
          <w:iCs/>
        </w:rPr>
      </w:pPr>
      <w:r w:rsidRPr="0052761C">
        <w:rPr>
          <w:iCs/>
        </w:rPr>
        <w:t>En kod kan anti</w:t>
      </w:r>
      <w:r>
        <w:rPr>
          <w:iCs/>
        </w:rPr>
        <w:t>ngen vara en del av SOLAS och därför bli obligatorisk i e</w:t>
      </w:r>
      <w:r w:rsidR="005E4A91">
        <w:rPr>
          <w:iCs/>
        </w:rPr>
        <w:t>t</w:t>
      </w:r>
      <w:r>
        <w:rPr>
          <w:iCs/>
        </w:rPr>
        <w:t>t som land som</w:t>
      </w:r>
      <w:r w:rsidR="005E4A91">
        <w:rPr>
          <w:iCs/>
        </w:rPr>
        <w:t xml:space="preserve"> är fördragsslutande stat</w:t>
      </w:r>
      <w:r>
        <w:rPr>
          <w:iCs/>
        </w:rPr>
        <w:t xml:space="preserve"> eller vara ett dokument som IMO rekommendera</w:t>
      </w:r>
      <w:r w:rsidR="00F22ADD">
        <w:rPr>
          <w:iCs/>
        </w:rPr>
        <w:t>r</w:t>
      </w:r>
      <w:r>
        <w:rPr>
          <w:iCs/>
        </w:rPr>
        <w:t xml:space="preserve"> att bli infört av regeringen.</w:t>
      </w:r>
    </w:p>
    <w:p w:rsidR="006338C0" w:rsidRPr="00500A6C" w:rsidRDefault="006338C0" w:rsidP="00BD3EDE">
      <w:pPr>
        <w:spacing w:after="0" w:line="240" w:lineRule="auto"/>
        <w:ind w:left="1134" w:hanging="1134"/>
        <w:rPr>
          <w:iCs/>
        </w:rPr>
      </w:pPr>
    </w:p>
    <w:p w:rsidR="00BD3EDE" w:rsidRPr="0001369C" w:rsidRDefault="0001369C" w:rsidP="00BD3EDE">
      <w:pPr>
        <w:spacing w:after="0" w:line="240" w:lineRule="auto"/>
        <w:ind w:left="1134" w:hanging="1134"/>
        <w:rPr>
          <w:iCs/>
        </w:rPr>
      </w:pPr>
      <w:r w:rsidRPr="0001369C">
        <w:rPr>
          <w:iCs/>
        </w:rPr>
        <w:t>CSS k</w:t>
      </w:r>
      <w:r w:rsidR="004F32C4" w:rsidRPr="0001369C">
        <w:rPr>
          <w:iCs/>
        </w:rPr>
        <w:t>ode</w:t>
      </w:r>
      <w:r w:rsidRPr="0001369C">
        <w:rPr>
          <w:iCs/>
        </w:rPr>
        <w:t>n</w:t>
      </w:r>
      <w:r w:rsidR="004F32C4" w:rsidRPr="0001369C">
        <w:rPr>
          <w:iCs/>
        </w:rPr>
        <w:t xml:space="preserve"> </w:t>
      </w:r>
      <w:r w:rsidRPr="0001369C">
        <w:rPr>
          <w:iCs/>
        </w:rPr>
        <w:t>innehåller följande 7 kapitel</w:t>
      </w:r>
      <w:r w:rsidR="00B55094" w:rsidRPr="0001369C">
        <w:rPr>
          <w:iCs/>
        </w:rPr>
        <w:t xml:space="preserve">: </w:t>
      </w:r>
    </w:p>
    <w:p w:rsidR="00BD3EDE" w:rsidRDefault="004F32C4" w:rsidP="00BD3EDE">
      <w:pPr>
        <w:spacing w:after="0" w:line="240" w:lineRule="auto"/>
        <w:ind w:left="1134" w:hanging="1134"/>
        <w:rPr>
          <w:iCs/>
          <w:lang w:val="en-GB"/>
        </w:rPr>
      </w:pPr>
      <w:r w:rsidRPr="0065121D">
        <w:rPr>
          <w:iCs/>
          <w:lang w:val="en-GB"/>
        </w:rPr>
        <w:t xml:space="preserve">Chapter 1 </w:t>
      </w:r>
      <w:r w:rsidR="00BD3EDE">
        <w:rPr>
          <w:iCs/>
          <w:lang w:val="en-GB"/>
        </w:rPr>
        <w:t>-</w:t>
      </w:r>
      <w:r w:rsidRPr="0065121D">
        <w:rPr>
          <w:iCs/>
          <w:lang w:val="en-GB"/>
        </w:rPr>
        <w:t xml:space="preserve"> </w:t>
      </w:r>
      <w:r w:rsidR="00BD3EDE">
        <w:rPr>
          <w:iCs/>
          <w:lang w:val="en-GB"/>
        </w:rPr>
        <w:tab/>
        <w:t>General</w:t>
      </w:r>
    </w:p>
    <w:p w:rsidR="00BD3EDE" w:rsidRDefault="004F32C4" w:rsidP="00BD3EDE">
      <w:pPr>
        <w:spacing w:after="0" w:line="240" w:lineRule="auto"/>
        <w:ind w:left="1134" w:hanging="1134"/>
        <w:rPr>
          <w:iCs/>
          <w:lang w:val="en-GB"/>
        </w:rPr>
      </w:pPr>
      <w:r w:rsidRPr="0065121D">
        <w:rPr>
          <w:iCs/>
          <w:lang w:val="en-GB"/>
        </w:rPr>
        <w:t xml:space="preserve">Chapter 2 </w:t>
      </w:r>
      <w:r w:rsidRPr="00BD3EDE">
        <w:rPr>
          <w:b/>
          <w:iCs/>
          <w:lang w:val="en-GB"/>
        </w:rPr>
        <w:t xml:space="preserve">- </w:t>
      </w:r>
      <w:r w:rsidR="00BD3EDE">
        <w:rPr>
          <w:iCs/>
          <w:lang w:val="en-GB"/>
        </w:rPr>
        <w:tab/>
      </w:r>
      <w:r w:rsidRPr="0065121D">
        <w:rPr>
          <w:iCs/>
          <w:lang w:val="en-GB"/>
        </w:rPr>
        <w:t xml:space="preserve">Principles of Safe </w:t>
      </w:r>
      <w:r w:rsidR="00BD3EDE">
        <w:rPr>
          <w:iCs/>
          <w:lang w:val="en-GB"/>
        </w:rPr>
        <w:t>Stowage and Securing of Cargoes</w:t>
      </w:r>
    </w:p>
    <w:p w:rsidR="00BD3EDE" w:rsidRDefault="004F32C4" w:rsidP="00BD3EDE">
      <w:pPr>
        <w:spacing w:after="0" w:line="240" w:lineRule="auto"/>
        <w:ind w:left="1134" w:hanging="1134"/>
        <w:rPr>
          <w:iCs/>
          <w:lang w:val="en-GB"/>
        </w:rPr>
      </w:pPr>
      <w:r w:rsidRPr="0065121D">
        <w:rPr>
          <w:iCs/>
          <w:lang w:val="en-GB"/>
        </w:rPr>
        <w:t xml:space="preserve">Chapter 3 - </w:t>
      </w:r>
      <w:r w:rsidR="00BD3EDE">
        <w:rPr>
          <w:iCs/>
          <w:lang w:val="en-GB"/>
        </w:rPr>
        <w:tab/>
      </w:r>
      <w:r w:rsidRPr="0065121D">
        <w:rPr>
          <w:iCs/>
          <w:lang w:val="en-GB"/>
        </w:rPr>
        <w:t>Standardiz</w:t>
      </w:r>
      <w:r w:rsidR="00BD3EDE">
        <w:rPr>
          <w:iCs/>
          <w:lang w:val="en-GB"/>
        </w:rPr>
        <w:t>ed Stowage and Securing Systems</w:t>
      </w:r>
    </w:p>
    <w:p w:rsidR="00BD3EDE" w:rsidRDefault="004F32C4" w:rsidP="00BD3EDE">
      <w:pPr>
        <w:spacing w:after="0" w:line="240" w:lineRule="auto"/>
        <w:ind w:left="1134" w:hanging="1134"/>
        <w:rPr>
          <w:iCs/>
          <w:lang w:val="en-GB"/>
        </w:rPr>
      </w:pPr>
      <w:r w:rsidRPr="0065121D">
        <w:rPr>
          <w:iCs/>
          <w:lang w:val="en-GB"/>
        </w:rPr>
        <w:t xml:space="preserve">Chapter 4 - </w:t>
      </w:r>
      <w:r w:rsidR="00BD3EDE">
        <w:rPr>
          <w:iCs/>
          <w:lang w:val="en-GB"/>
        </w:rPr>
        <w:tab/>
      </w:r>
      <w:r w:rsidRPr="0065121D">
        <w:rPr>
          <w:iCs/>
          <w:lang w:val="en-GB"/>
        </w:rPr>
        <w:t>Semi-St</w:t>
      </w:r>
      <w:r w:rsidR="00BD3EDE">
        <w:rPr>
          <w:iCs/>
          <w:lang w:val="en-GB"/>
        </w:rPr>
        <w:t>andardized Stowage and Securing</w:t>
      </w:r>
    </w:p>
    <w:p w:rsidR="00BD3EDE" w:rsidRDefault="004F32C4" w:rsidP="00BD3EDE">
      <w:pPr>
        <w:spacing w:after="0" w:line="240" w:lineRule="auto"/>
        <w:ind w:left="1134" w:hanging="1134"/>
        <w:rPr>
          <w:iCs/>
          <w:lang w:val="en-GB"/>
        </w:rPr>
      </w:pPr>
      <w:r w:rsidRPr="0065121D">
        <w:rPr>
          <w:iCs/>
          <w:lang w:val="en-GB"/>
        </w:rPr>
        <w:t xml:space="preserve">Chapter 5 - </w:t>
      </w:r>
      <w:r w:rsidR="00BD3EDE">
        <w:rPr>
          <w:iCs/>
          <w:lang w:val="en-GB"/>
        </w:rPr>
        <w:tab/>
      </w:r>
      <w:r w:rsidRPr="0065121D">
        <w:rPr>
          <w:iCs/>
          <w:lang w:val="en-GB"/>
        </w:rPr>
        <w:t>Non-Standardized Stowage and Securing</w:t>
      </w:r>
    </w:p>
    <w:p w:rsidR="00BD3EDE" w:rsidRDefault="004F32C4" w:rsidP="00BD3EDE">
      <w:pPr>
        <w:spacing w:after="0" w:line="240" w:lineRule="auto"/>
        <w:ind w:left="1134" w:hanging="1134"/>
        <w:rPr>
          <w:iCs/>
          <w:lang w:val="en-GB"/>
        </w:rPr>
      </w:pPr>
      <w:r w:rsidRPr="0065121D">
        <w:rPr>
          <w:iCs/>
          <w:lang w:val="en-GB"/>
        </w:rPr>
        <w:t xml:space="preserve">Chapter 6 - </w:t>
      </w:r>
      <w:r w:rsidR="00BD3EDE">
        <w:rPr>
          <w:iCs/>
          <w:lang w:val="en-GB"/>
        </w:rPr>
        <w:tab/>
      </w:r>
      <w:r w:rsidRPr="0065121D">
        <w:rPr>
          <w:iCs/>
          <w:lang w:val="en-GB"/>
        </w:rPr>
        <w:t>Actions Which may be Taken in Heavy Weather</w:t>
      </w:r>
    </w:p>
    <w:p w:rsidR="004F32C4" w:rsidRPr="0065121D" w:rsidRDefault="004F32C4" w:rsidP="00BD3EDE">
      <w:pPr>
        <w:spacing w:after="0" w:line="240" w:lineRule="auto"/>
        <w:ind w:left="1134" w:hanging="1134"/>
        <w:rPr>
          <w:iCs/>
          <w:lang w:val="en-GB"/>
        </w:rPr>
      </w:pPr>
      <w:r w:rsidRPr="0065121D">
        <w:rPr>
          <w:iCs/>
          <w:lang w:val="en-GB"/>
        </w:rPr>
        <w:t xml:space="preserve">Chapter 7 - </w:t>
      </w:r>
      <w:r w:rsidR="00BD3EDE">
        <w:rPr>
          <w:iCs/>
          <w:lang w:val="en-GB"/>
        </w:rPr>
        <w:tab/>
      </w:r>
      <w:r w:rsidRPr="0065121D">
        <w:rPr>
          <w:iCs/>
          <w:lang w:val="en-GB"/>
        </w:rPr>
        <w:t>Actions Which may be Taken once Cargo has Shifted</w:t>
      </w:r>
    </w:p>
    <w:p w:rsidR="00BD3EDE" w:rsidRDefault="00BD3EDE" w:rsidP="0065121D">
      <w:pPr>
        <w:spacing w:after="0" w:line="240" w:lineRule="auto"/>
        <w:rPr>
          <w:iCs/>
          <w:lang w:val="en-GB"/>
        </w:rPr>
      </w:pPr>
    </w:p>
    <w:p w:rsidR="00BD3EDE" w:rsidRPr="0001369C" w:rsidRDefault="0001369C" w:rsidP="00BD3EDE">
      <w:pPr>
        <w:spacing w:after="0" w:line="240" w:lineRule="auto"/>
        <w:ind w:left="1134" w:hanging="1134"/>
        <w:rPr>
          <w:iCs/>
        </w:rPr>
      </w:pPr>
      <w:r w:rsidRPr="0001369C">
        <w:rPr>
          <w:iCs/>
        </w:rPr>
        <w:t>Dessutom innehåller kode</w:t>
      </w:r>
      <w:r w:rsidR="00F22ADD">
        <w:rPr>
          <w:iCs/>
        </w:rPr>
        <w:t>n</w:t>
      </w:r>
      <w:r w:rsidRPr="0001369C">
        <w:rPr>
          <w:iCs/>
        </w:rPr>
        <w:t xml:space="preserve"> följande 13 bilagor:</w:t>
      </w:r>
      <w:r w:rsidR="00B55094" w:rsidRPr="0001369C">
        <w:rPr>
          <w:iCs/>
        </w:rPr>
        <w:t xml:space="preserve"> </w:t>
      </w:r>
    </w:p>
    <w:p w:rsidR="00BD3EDE" w:rsidRDefault="004F32C4" w:rsidP="00BD3EDE">
      <w:pPr>
        <w:spacing w:after="0" w:line="240" w:lineRule="auto"/>
        <w:ind w:left="1134" w:hanging="1134"/>
        <w:rPr>
          <w:iCs/>
          <w:lang w:val="en-GB"/>
        </w:rPr>
      </w:pPr>
      <w:r w:rsidRPr="0065121D">
        <w:rPr>
          <w:iCs/>
          <w:lang w:val="en-GB"/>
        </w:rPr>
        <w:t xml:space="preserve">Annex 1 - </w:t>
      </w:r>
      <w:r w:rsidR="00BD3EDE">
        <w:rPr>
          <w:iCs/>
          <w:lang w:val="en-GB"/>
        </w:rPr>
        <w:tab/>
      </w:r>
      <w:r w:rsidRPr="0065121D">
        <w:rPr>
          <w:iCs/>
          <w:lang w:val="en-GB"/>
        </w:rPr>
        <w:t>Safe stowage and securing of containers on deck of ships which are not specially designed and fitted for the purpose of carryi</w:t>
      </w:r>
      <w:r w:rsidR="00BD3EDE">
        <w:rPr>
          <w:iCs/>
          <w:lang w:val="en-GB"/>
        </w:rPr>
        <w:t>ng containers</w:t>
      </w:r>
    </w:p>
    <w:p w:rsidR="00BD3EDE" w:rsidRDefault="004F32C4" w:rsidP="00BD3EDE">
      <w:pPr>
        <w:spacing w:after="0" w:line="240" w:lineRule="auto"/>
        <w:ind w:left="1134" w:hanging="1134"/>
        <w:rPr>
          <w:iCs/>
          <w:lang w:val="en-GB"/>
        </w:rPr>
      </w:pPr>
      <w:r w:rsidRPr="0065121D">
        <w:rPr>
          <w:iCs/>
          <w:lang w:val="en-GB"/>
        </w:rPr>
        <w:t xml:space="preserve">Annex 2 - </w:t>
      </w:r>
      <w:r w:rsidR="00BD3EDE">
        <w:rPr>
          <w:iCs/>
          <w:lang w:val="en-GB"/>
        </w:rPr>
        <w:tab/>
      </w:r>
      <w:r w:rsidRPr="0065121D">
        <w:rPr>
          <w:iCs/>
          <w:lang w:val="en-GB"/>
        </w:rPr>
        <w:t>Safe Stowage</w:t>
      </w:r>
      <w:r w:rsidR="00BD3EDE">
        <w:rPr>
          <w:iCs/>
          <w:lang w:val="en-GB"/>
        </w:rPr>
        <w:t xml:space="preserve"> and securing of portable tanks</w:t>
      </w:r>
    </w:p>
    <w:p w:rsidR="00BD3EDE" w:rsidRDefault="004F32C4" w:rsidP="00BD3EDE">
      <w:pPr>
        <w:spacing w:after="0" w:line="240" w:lineRule="auto"/>
        <w:ind w:left="1134" w:hanging="1134"/>
        <w:rPr>
          <w:iCs/>
          <w:lang w:val="en-GB"/>
        </w:rPr>
      </w:pPr>
      <w:r w:rsidRPr="0065121D">
        <w:rPr>
          <w:iCs/>
          <w:lang w:val="en-GB"/>
        </w:rPr>
        <w:t xml:space="preserve">Annex 3 - </w:t>
      </w:r>
      <w:r w:rsidR="00BD3EDE">
        <w:rPr>
          <w:iCs/>
          <w:lang w:val="en-GB"/>
        </w:rPr>
        <w:tab/>
      </w:r>
      <w:r w:rsidRPr="0065121D">
        <w:rPr>
          <w:iCs/>
          <w:lang w:val="en-GB"/>
        </w:rPr>
        <w:t>Safe stowage and securing of portable receptacles</w:t>
      </w:r>
    </w:p>
    <w:p w:rsidR="00BD3EDE" w:rsidRDefault="004F32C4" w:rsidP="00BD3EDE">
      <w:pPr>
        <w:spacing w:after="0" w:line="240" w:lineRule="auto"/>
        <w:ind w:left="1134" w:hanging="1134"/>
        <w:rPr>
          <w:iCs/>
          <w:lang w:val="en-GB"/>
        </w:rPr>
      </w:pPr>
      <w:r w:rsidRPr="0065121D">
        <w:rPr>
          <w:iCs/>
          <w:lang w:val="en-GB"/>
        </w:rPr>
        <w:t xml:space="preserve">Annex 4 - </w:t>
      </w:r>
      <w:r w:rsidR="00BD3EDE">
        <w:rPr>
          <w:iCs/>
          <w:lang w:val="en-GB"/>
        </w:rPr>
        <w:tab/>
      </w:r>
      <w:r w:rsidRPr="0065121D">
        <w:rPr>
          <w:iCs/>
          <w:lang w:val="en-GB"/>
        </w:rPr>
        <w:t>Safe Stowage and Securing o</w:t>
      </w:r>
      <w:r w:rsidR="00BD3EDE">
        <w:rPr>
          <w:iCs/>
          <w:lang w:val="en-GB"/>
        </w:rPr>
        <w:t>f Wheel-Based (Rolling) Cargoes</w:t>
      </w:r>
    </w:p>
    <w:p w:rsidR="00BD3EDE" w:rsidRDefault="004F32C4" w:rsidP="00BD3EDE">
      <w:pPr>
        <w:spacing w:after="0" w:line="240" w:lineRule="auto"/>
        <w:ind w:left="1134" w:hanging="1134"/>
        <w:rPr>
          <w:iCs/>
          <w:lang w:val="en-GB"/>
        </w:rPr>
      </w:pPr>
      <w:r w:rsidRPr="0065121D">
        <w:rPr>
          <w:iCs/>
          <w:lang w:val="en-GB"/>
        </w:rPr>
        <w:t xml:space="preserve">Annex 5 - </w:t>
      </w:r>
      <w:r w:rsidR="00BD3EDE">
        <w:rPr>
          <w:iCs/>
          <w:lang w:val="en-GB"/>
        </w:rPr>
        <w:tab/>
      </w:r>
      <w:r w:rsidRPr="0065121D">
        <w:rPr>
          <w:iCs/>
          <w:lang w:val="en-GB"/>
        </w:rPr>
        <w:t xml:space="preserve">Safe Stowage and Securing of Heavy Cargo Items such as </w:t>
      </w:r>
      <w:r w:rsidR="00BD3EDE">
        <w:rPr>
          <w:iCs/>
          <w:lang w:val="en-GB"/>
        </w:rPr>
        <w:t>Locomotives, Transformers, etc.</w:t>
      </w:r>
    </w:p>
    <w:p w:rsidR="00BD3EDE" w:rsidRDefault="004F32C4" w:rsidP="00BD3EDE">
      <w:pPr>
        <w:spacing w:after="0" w:line="240" w:lineRule="auto"/>
        <w:ind w:left="1134" w:hanging="1134"/>
        <w:rPr>
          <w:iCs/>
          <w:lang w:val="en-GB"/>
        </w:rPr>
      </w:pPr>
      <w:r w:rsidRPr="0065121D">
        <w:rPr>
          <w:iCs/>
          <w:lang w:val="en-GB"/>
        </w:rPr>
        <w:t xml:space="preserve">Annex 6 - </w:t>
      </w:r>
      <w:r w:rsidR="00BD3EDE">
        <w:rPr>
          <w:iCs/>
          <w:lang w:val="en-GB"/>
        </w:rPr>
        <w:tab/>
      </w:r>
      <w:r w:rsidRPr="0065121D">
        <w:rPr>
          <w:iCs/>
          <w:lang w:val="en-GB"/>
        </w:rPr>
        <w:t>Safe Stowage and</w:t>
      </w:r>
      <w:r w:rsidR="00BD3EDE">
        <w:rPr>
          <w:iCs/>
          <w:lang w:val="en-GB"/>
        </w:rPr>
        <w:t xml:space="preserve"> Securing of Coiled Sheet Steel</w:t>
      </w:r>
    </w:p>
    <w:p w:rsidR="00BD3EDE" w:rsidRDefault="004F32C4" w:rsidP="00BD3EDE">
      <w:pPr>
        <w:spacing w:after="0" w:line="240" w:lineRule="auto"/>
        <w:ind w:left="1134" w:hanging="1134"/>
        <w:rPr>
          <w:iCs/>
          <w:lang w:val="en-GB"/>
        </w:rPr>
      </w:pPr>
      <w:r w:rsidRPr="0065121D">
        <w:rPr>
          <w:iCs/>
          <w:lang w:val="en-GB"/>
        </w:rPr>
        <w:t xml:space="preserve">Annex 7 - </w:t>
      </w:r>
      <w:r w:rsidR="00BD3EDE">
        <w:rPr>
          <w:iCs/>
          <w:lang w:val="en-GB"/>
        </w:rPr>
        <w:tab/>
      </w:r>
      <w:r w:rsidRPr="0065121D">
        <w:rPr>
          <w:iCs/>
          <w:lang w:val="en-GB"/>
        </w:rPr>
        <w:t>Safe Stowage and S</w:t>
      </w:r>
      <w:r w:rsidR="00BD3EDE">
        <w:rPr>
          <w:iCs/>
          <w:lang w:val="en-GB"/>
        </w:rPr>
        <w:t>ecuring of Heavy Metal Products</w:t>
      </w:r>
    </w:p>
    <w:p w:rsidR="00BD3EDE" w:rsidRDefault="004F32C4" w:rsidP="00BD3EDE">
      <w:pPr>
        <w:spacing w:after="0" w:line="240" w:lineRule="auto"/>
        <w:ind w:left="1134" w:hanging="1134"/>
        <w:rPr>
          <w:iCs/>
          <w:lang w:val="en-GB"/>
        </w:rPr>
      </w:pPr>
      <w:r w:rsidRPr="0065121D">
        <w:rPr>
          <w:iCs/>
          <w:lang w:val="en-GB"/>
        </w:rPr>
        <w:t xml:space="preserve">Annex 8 - </w:t>
      </w:r>
      <w:r w:rsidR="00BD3EDE">
        <w:rPr>
          <w:iCs/>
          <w:lang w:val="en-GB"/>
        </w:rPr>
        <w:tab/>
      </w:r>
      <w:r w:rsidRPr="0065121D">
        <w:rPr>
          <w:iCs/>
          <w:lang w:val="en-GB"/>
        </w:rPr>
        <w:t>Safe Stowag</w:t>
      </w:r>
      <w:r w:rsidR="00BD3EDE">
        <w:rPr>
          <w:iCs/>
          <w:lang w:val="en-GB"/>
        </w:rPr>
        <w:t>e and Securing of Anchor Chains</w:t>
      </w:r>
    </w:p>
    <w:p w:rsidR="00BD3EDE" w:rsidRDefault="004F32C4" w:rsidP="00BD3EDE">
      <w:pPr>
        <w:spacing w:after="0" w:line="240" w:lineRule="auto"/>
        <w:ind w:left="1134" w:hanging="1134"/>
        <w:rPr>
          <w:iCs/>
          <w:lang w:val="en-GB"/>
        </w:rPr>
      </w:pPr>
      <w:r w:rsidRPr="0065121D">
        <w:rPr>
          <w:iCs/>
          <w:lang w:val="en-GB"/>
        </w:rPr>
        <w:t xml:space="preserve">Annex 9 - </w:t>
      </w:r>
      <w:r w:rsidR="00BD3EDE">
        <w:rPr>
          <w:iCs/>
          <w:lang w:val="en-GB"/>
        </w:rPr>
        <w:tab/>
      </w:r>
      <w:r w:rsidRPr="0065121D">
        <w:rPr>
          <w:iCs/>
          <w:lang w:val="en-GB"/>
        </w:rPr>
        <w:t>Safe Stowage and Securing of Metal Sc</w:t>
      </w:r>
      <w:r w:rsidR="00BD3EDE">
        <w:rPr>
          <w:iCs/>
          <w:lang w:val="en-GB"/>
        </w:rPr>
        <w:t>rap in Bulk</w:t>
      </w:r>
    </w:p>
    <w:p w:rsidR="00BD3EDE" w:rsidRDefault="004F32C4" w:rsidP="00BD3EDE">
      <w:pPr>
        <w:spacing w:after="0" w:line="240" w:lineRule="auto"/>
        <w:ind w:left="1134" w:hanging="1134"/>
        <w:rPr>
          <w:iCs/>
          <w:lang w:val="en-GB"/>
        </w:rPr>
      </w:pPr>
      <w:r w:rsidRPr="0065121D">
        <w:rPr>
          <w:iCs/>
          <w:lang w:val="en-GB"/>
        </w:rPr>
        <w:t xml:space="preserve">Annex 10 - </w:t>
      </w:r>
      <w:r w:rsidR="00BD3EDE">
        <w:rPr>
          <w:iCs/>
          <w:lang w:val="en-GB"/>
        </w:rPr>
        <w:tab/>
      </w:r>
      <w:r w:rsidRPr="0065121D">
        <w:rPr>
          <w:iCs/>
          <w:lang w:val="en-GB"/>
        </w:rPr>
        <w:t>Safe Stowage and Securing of Flexib</w:t>
      </w:r>
      <w:r w:rsidR="00BD3EDE">
        <w:rPr>
          <w:iCs/>
          <w:lang w:val="en-GB"/>
        </w:rPr>
        <w:t>le Intermediate Bulk Containers</w:t>
      </w:r>
    </w:p>
    <w:p w:rsidR="00BD3EDE" w:rsidRDefault="004F32C4" w:rsidP="00BD3EDE">
      <w:pPr>
        <w:spacing w:after="0" w:line="240" w:lineRule="auto"/>
        <w:ind w:left="1134" w:hanging="1134"/>
        <w:rPr>
          <w:iCs/>
          <w:lang w:val="en-GB"/>
        </w:rPr>
      </w:pPr>
      <w:r w:rsidRPr="0065121D">
        <w:rPr>
          <w:iCs/>
          <w:lang w:val="en-GB"/>
        </w:rPr>
        <w:t>Annex 11 -</w:t>
      </w:r>
      <w:r w:rsidR="00BD3EDE">
        <w:rPr>
          <w:iCs/>
          <w:lang w:val="en-GB"/>
        </w:rPr>
        <w:tab/>
      </w:r>
      <w:r w:rsidRPr="0065121D">
        <w:rPr>
          <w:iCs/>
          <w:lang w:val="en-GB"/>
        </w:rPr>
        <w:t>General Guidelines for</w:t>
      </w:r>
      <w:r w:rsidR="00BD3EDE">
        <w:rPr>
          <w:iCs/>
          <w:lang w:val="en-GB"/>
        </w:rPr>
        <w:t xml:space="preserve"> the Under-Deck Stowage of Logs</w:t>
      </w:r>
    </w:p>
    <w:p w:rsidR="00BD3EDE" w:rsidRDefault="004F32C4" w:rsidP="00BD3EDE">
      <w:pPr>
        <w:spacing w:after="0" w:line="240" w:lineRule="auto"/>
        <w:ind w:left="1134" w:hanging="1134"/>
        <w:rPr>
          <w:iCs/>
          <w:lang w:val="en-GB"/>
        </w:rPr>
      </w:pPr>
      <w:r w:rsidRPr="0065121D">
        <w:rPr>
          <w:iCs/>
          <w:lang w:val="en-GB"/>
        </w:rPr>
        <w:t xml:space="preserve">Annex 12 - </w:t>
      </w:r>
      <w:r w:rsidR="00BD3EDE">
        <w:rPr>
          <w:iCs/>
          <w:lang w:val="en-GB"/>
        </w:rPr>
        <w:tab/>
      </w:r>
      <w:r w:rsidRPr="0065121D">
        <w:rPr>
          <w:iCs/>
          <w:lang w:val="en-GB"/>
        </w:rPr>
        <w:t>Safe Sto</w:t>
      </w:r>
      <w:r w:rsidR="00BD3EDE">
        <w:rPr>
          <w:iCs/>
          <w:lang w:val="en-GB"/>
        </w:rPr>
        <w:t>wage and Securing of Unit Loads</w:t>
      </w:r>
    </w:p>
    <w:p w:rsidR="00BD3EDE" w:rsidRDefault="004F32C4" w:rsidP="00BD3EDE">
      <w:pPr>
        <w:spacing w:after="0" w:line="240" w:lineRule="auto"/>
        <w:ind w:left="1134" w:hanging="1134"/>
        <w:rPr>
          <w:iCs/>
          <w:lang w:val="en-GB"/>
        </w:rPr>
      </w:pPr>
      <w:r w:rsidRPr="0065121D">
        <w:rPr>
          <w:iCs/>
          <w:lang w:val="en-GB"/>
        </w:rPr>
        <w:t xml:space="preserve">Annex 13 - </w:t>
      </w:r>
      <w:r w:rsidR="00BD3EDE">
        <w:rPr>
          <w:iCs/>
          <w:lang w:val="en-GB"/>
        </w:rPr>
        <w:tab/>
      </w:r>
      <w:r w:rsidRPr="0065121D">
        <w:rPr>
          <w:iCs/>
          <w:lang w:val="en-GB"/>
        </w:rPr>
        <w:t>Methods to assess the efficiency of securing arrangeme</w:t>
      </w:r>
      <w:r w:rsidR="00BD3EDE">
        <w:rPr>
          <w:iCs/>
          <w:lang w:val="en-GB"/>
        </w:rPr>
        <w:t>nts for non-standardized cargo</w:t>
      </w:r>
    </w:p>
    <w:p w:rsidR="00BD3EDE" w:rsidRDefault="00BD3EDE" w:rsidP="00BD3EDE">
      <w:pPr>
        <w:spacing w:after="0" w:line="240" w:lineRule="auto"/>
        <w:ind w:left="1134" w:hanging="1134"/>
        <w:rPr>
          <w:iCs/>
          <w:lang w:val="en-GB"/>
        </w:rPr>
      </w:pPr>
    </w:p>
    <w:p w:rsidR="0052761C" w:rsidRPr="0052761C" w:rsidRDefault="0052761C" w:rsidP="00BD3EDE">
      <w:pPr>
        <w:spacing w:after="0" w:line="240" w:lineRule="auto"/>
        <w:ind w:left="1134" w:hanging="1134"/>
        <w:rPr>
          <w:iCs/>
        </w:rPr>
      </w:pPr>
      <w:r w:rsidRPr="0052761C">
        <w:rPr>
          <w:iCs/>
        </w:rPr>
        <w:t xml:space="preserve">I dag är kraven </w:t>
      </w:r>
      <w:r>
        <w:rPr>
          <w:iCs/>
        </w:rPr>
        <w:t>i</w:t>
      </w:r>
      <w:r w:rsidRPr="0052761C">
        <w:rPr>
          <w:iCs/>
        </w:rPr>
        <w:t xml:space="preserve"> CSS koden</w:t>
      </w:r>
      <w:r>
        <w:rPr>
          <w:iCs/>
        </w:rPr>
        <w:t xml:space="preserve"> integrerade i ett fartygs CSM.</w:t>
      </w:r>
    </w:p>
    <w:p w:rsidR="0065121D" w:rsidRPr="0050776D" w:rsidRDefault="0065121D" w:rsidP="0065121D">
      <w:pPr>
        <w:spacing w:after="0" w:line="240" w:lineRule="auto"/>
        <w:rPr>
          <w:iCs/>
        </w:rPr>
      </w:pPr>
    </w:p>
    <w:p w:rsidR="0052761C" w:rsidRPr="00100381" w:rsidRDefault="00100381" w:rsidP="0065121D">
      <w:pPr>
        <w:spacing w:after="0" w:line="240" w:lineRule="auto"/>
        <w:rPr>
          <w:b/>
          <w:i/>
          <w:iCs/>
        </w:rPr>
      </w:pPr>
      <w:r w:rsidRPr="00100381">
        <w:rPr>
          <w:b/>
          <w:i/>
          <w:iCs/>
        </w:rPr>
        <w:t>Beslut</w:t>
      </w:r>
    </w:p>
    <w:p w:rsidR="00100381" w:rsidRPr="00100381" w:rsidRDefault="00100381" w:rsidP="0065121D">
      <w:pPr>
        <w:spacing w:after="0" w:line="240" w:lineRule="auto"/>
        <w:rPr>
          <w:iCs/>
        </w:rPr>
      </w:pPr>
      <w:r w:rsidRPr="00100381">
        <w:rPr>
          <w:iCs/>
        </w:rPr>
        <w:t>Arbetet i IMO’s underkommittéer leder ofta till att viktiga beslut</w:t>
      </w:r>
      <w:r>
        <w:rPr>
          <w:iCs/>
        </w:rPr>
        <w:t xml:space="preserve"> fattas</w:t>
      </w:r>
      <w:r w:rsidRPr="00100381">
        <w:rPr>
          <w:iCs/>
        </w:rPr>
        <w:t xml:space="preserve">. </w:t>
      </w:r>
    </w:p>
    <w:p w:rsidR="00100381" w:rsidRPr="00DE774C" w:rsidRDefault="004F32C4" w:rsidP="0065121D">
      <w:pPr>
        <w:spacing w:after="0" w:line="240" w:lineRule="auto"/>
        <w:rPr>
          <w:iCs/>
        </w:rPr>
      </w:pPr>
      <w:r w:rsidRPr="00100381">
        <w:rPr>
          <w:iCs/>
        </w:rPr>
        <w:br/>
      </w:r>
      <w:r w:rsidR="00100381" w:rsidRPr="00100381">
        <w:rPr>
          <w:iCs/>
        </w:rPr>
        <w:t xml:space="preserve">Besluten kan bli antagna av IMO Assembly, MSC - Maritime Safety Committee </w:t>
      </w:r>
      <w:r w:rsidR="00E719F5">
        <w:rPr>
          <w:iCs/>
        </w:rPr>
        <w:t>eller</w:t>
      </w:r>
      <w:r w:rsidR="00100381" w:rsidRPr="00100381">
        <w:rPr>
          <w:iCs/>
        </w:rPr>
        <w:t xml:space="preserve"> the MEPC - Marine Environment Protection Committee eller av andra under</w:t>
      </w:r>
      <w:r w:rsidR="00100381">
        <w:rPr>
          <w:iCs/>
        </w:rPr>
        <w:t xml:space="preserve">kommittéer. </w:t>
      </w:r>
      <w:r w:rsidR="00655EDE" w:rsidRPr="00DE774C">
        <w:rPr>
          <w:iCs/>
        </w:rPr>
        <w:t>Besluten inom lastsäkringsområdet som rör RoRo fartyg är:</w:t>
      </w:r>
    </w:p>
    <w:p w:rsidR="00E719F5" w:rsidRPr="00DE774C" w:rsidRDefault="004F32C4" w:rsidP="0065121D">
      <w:pPr>
        <w:spacing w:after="0" w:line="240" w:lineRule="auto"/>
        <w:rPr>
          <w:iCs/>
        </w:rPr>
      </w:pPr>
      <w:r w:rsidRPr="00DE774C">
        <w:rPr>
          <w:iCs/>
        </w:rPr>
        <w:br/>
        <w:t xml:space="preserve">A.489: “Safe stowage and securing of cargo units and other entities in ships other than cellular container ships” </w:t>
      </w:r>
      <w:r w:rsidR="00E719F5" w:rsidRPr="00DE774C">
        <w:rPr>
          <w:iCs/>
        </w:rPr>
        <w:t xml:space="preserve">innehåller en mall för hur en lastsäkringsmanual ska utformas. </w:t>
      </w:r>
    </w:p>
    <w:p w:rsidR="004F32C4" w:rsidRPr="0065121D" w:rsidRDefault="004F32C4" w:rsidP="0065121D">
      <w:pPr>
        <w:spacing w:after="0" w:line="240" w:lineRule="auto"/>
        <w:rPr>
          <w:iCs/>
          <w:lang w:val="en-GB"/>
        </w:rPr>
      </w:pPr>
      <w:r w:rsidRPr="00397A99">
        <w:rPr>
          <w:iCs/>
          <w:lang w:val="en-US"/>
        </w:rPr>
        <w:br/>
      </w:r>
      <w:r w:rsidRPr="0065121D">
        <w:rPr>
          <w:iCs/>
          <w:lang w:val="en-GB"/>
        </w:rPr>
        <w:t>A. 533: Elements to be taken into account when considering the safe stowage and securing of cargo units and vehicles in ships.</w:t>
      </w:r>
    </w:p>
    <w:p w:rsidR="00E719F5" w:rsidRDefault="004F32C4" w:rsidP="0065121D">
      <w:pPr>
        <w:spacing w:after="0" w:line="240" w:lineRule="auto"/>
        <w:rPr>
          <w:iCs/>
          <w:lang w:val="en-GB"/>
        </w:rPr>
      </w:pPr>
      <w:r w:rsidRPr="0065121D">
        <w:rPr>
          <w:iCs/>
          <w:lang w:val="en-GB"/>
        </w:rPr>
        <w:t> </w:t>
      </w:r>
    </w:p>
    <w:p w:rsidR="00072C46" w:rsidRPr="0065121D" w:rsidRDefault="004F32C4" w:rsidP="0065121D">
      <w:pPr>
        <w:spacing w:after="0" w:line="240" w:lineRule="auto"/>
        <w:rPr>
          <w:iCs/>
          <w:lang w:val="en-GB"/>
        </w:rPr>
      </w:pPr>
      <w:r w:rsidRPr="0065121D">
        <w:rPr>
          <w:iCs/>
          <w:lang w:val="en-GB"/>
        </w:rPr>
        <w:lastRenderedPageBreak/>
        <w:t>A. 581: Guidelines for securing arrangements for the transport of road vehicles on RoRo ships.</w:t>
      </w:r>
    </w:p>
    <w:p w:rsidR="00072C46" w:rsidRPr="0065121D" w:rsidRDefault="00072C46" w:rsidP="0065121D">
      <w:pPr>
        <w:spacing w:after="0" w:line="240" w:lineRule="auto"/>
        <w:rPr>
          <w:iCs/>
          <w:lang w:val="en-GB"/>
        </w:rPr>
      </w:pPr>
    </w:p>
    <w:p w:rsidR="00655EDE" w:rsidRPr="00655EDE" w:rsidRDefault="00655EDE" w:rsidP="0065121D">
      <w:pPr>
        <w:spacing w:after="0" w:line="240" w:lineRule="auto"/>
        <w:rPr>
          <w:b/>
          <w:i/>
          <w:iCs/>
        </w:rPr>
      </w:pPr>
      <w:r w:rsidRPr="00655EDE">
        <w:rPr>
          <w:b/>
          <w:i/>
          <w:iCs/>
        </w:rPr>
        <w:t>Cirkulär och riktlinjer</w:t>
      </w:r>
    </w:p>
    <w:p w:rsidR="00655EDE" w:rsidRPr="00655EDE" w:rsidRDefault="00655EDE" w:rsidP="0065121D">
      <w:pPr>
        <w:spacing w:after="0" w:line="240" w:lineRule="auto"/>
        <w:rPr>
          <w:iCs/>
        </w:rPr>
      </w:pPr>
      <w:r>
        <w:rPr>
          <w:iCs/>
        </w:rPr>
        <w:t>Cirkulär med allmän information om förtydliganden</w:t>
      </w:r>
      <w:r w:rsidRPr="00655EDE">
        <w:rPr>
          <w:iCs/>
        </w:rPr>
        <w:t xml:space="preserve"> och </w:t>
      </w:r>
      <w:r>
        <w:rPr>
          <w:iCs/>
        </w:rPr>
        <w:t>riktlinjer distribueras från IMO’s underkommittéer.</w:t>
      </w:r>
    </w:p>
    <w:p w:rsidR="00655EDE" w:rsidRPr="00655EDE" w:rsidRDefault="004F32C4" w:rsidP="0065121D">
      <w:pPr>
        <w:spacing w:after="0" w:line="240" w:lineRule="auto"/>
        <w:rPr>
          <w:iCs/>
        </w:rPr>
      </w:pPr>
      <w:r w:rsidRPr="00655EDE">
        <w:rPr>
          <w:iCs/>
        </w:rPr>
        <w:br/>
      </w:r>
      <w:r w:rsidR="00655EDE" w:rsidRPr="00655EDE">
        <w:rPr>
          <w:iCs/>
        </w:rPr>
        <w:t xml:space="preserve">“IMO/ILO/UN ECE guidelines for packing of cargo transport units (CTU’s)” innehåller allmän information om säker stuvning och lasting av last </w:t>
      </w:r>
      <w:r w:rsidR="00655EDE">
        <w:rPr>
          <w:iCs/>
        </w:rPr>
        <w:t>i</w:t>
      </w:r>
      <w:r w:rsidR="00655EDE" w:rsidRPr="00655EDE">
        <w:rPr>
          <w:iCs/>
        </w:rPr>
        <w:t xml:space="preserve"> </w:t>
      </w:r>
      <w:r w:rsidR="00655EDE">
        <w:rPr>
          <w:iCs/>
        </w:rPr>
        <w:t xml:space="preserve">fordon och containerns. Den är även relevant för säkring av last i </w:t>
      </w:r>
      <w:r w:rsidR="0001369C">
        <w:rPr>
          <w:iCs/>
        </w:rPr>
        <w:t>skåptrailers</w:t>
      </w:r>
      <w:r w:rsidR="00655EDE">
        <w:rPr>
          <w:iCs/>
        </w:rPr>
        <w:t>.</w:t>
      </w:r>
    </w:p>
    <w:p w:rsidR="00655EDE" w:rsidRPr="00970A33" w:rsidRDefault="00970A33" w:rsidP="0065121D">
      <w:pPr>
        <w:spacing w:after="0" w:line="240" w:lineRule="auto"/>
        <w:rPr>
          <w:iCs/>
        </w:rPr>
      </w:pPr>
      <w:r w:rsidRPr="00970A33">
        <w:rPr>
          <w:iCs/>
        </w:rPr>
        <w:t>Cirkuläret MSC 745 “Guidelines for the preparation of the Cargo Securing Manual” är viktigt för utvecklingen av Lastsäkringsmanualer.</w:t>
      </w:r>
    </w:p>
    <w:p w:rsidR="00970A33" w:rsidRPr="0050776D" w:rsidRDefault="00970A33" w:rsidP="0065121D">
      <w:pPr>
        <w:spacing w:after="0" w:line="240" w:lineRule="auto"/>
        <w:rPr>
          <w:b/>
          <w:i/>
          <w:iCs/>
        </w:rPr>
      </w:pPr>
    </w:p>
    <w:p w:rsidR="00970A33" w:rsidRPr="00EA543B" w:rsidRDefault="00970A33" w:rsidP="00970A33">
      <w:pPr>
        <w:spacing w:after="0" w:line="240" w:lineRule="auto"/>
        <w:rPr>
          <w:b/>
          <w:i/>
          <w:iCs/>
        </w:rPr>
      </w:pPr>
      <w:r w:rsidRPr="00EA543B">
        <w:rPr>
          <w:b/>
          <w:i/>
          <w:iCs/>
        </w:rPr>
        <w:t>Regler och bestämmelser från klassificeringssällskapet</w:t>
      </w:r>
    </w:p>
    <w:p w:rsidR="00EA543B" w:rsidRPr="00EA543B" w:rsidRDefault="00EA543B" w:rsidP="0065121D">
      <w:pPr>
        <w:spacing w:after="0" w:line="240" w:lineRule="auto"/>
        <w:rPr>
          <w:iCs/>
        </w:rPr>
      </w:pPr>
      <w:r w:rsidRPr="00EA543B">
        <w:rPr>
          <w:iCs/>
        </w:rPr>
        <w:t xml:space="preserve">Klassificeringssällskapet har </w:t>
      </w:r>
      <w:r>
        <w:rPr>
          <w:iCs/>
        </w:rPr>
        <w:t xml:space="preserve">omfattande regler och bestämmelser för att delar av ett fartyg. När det handlar om lastsäkring </w:t>
      </w:r>
      <w:r w:rsidR="00294AE1">
        <w:rPr>
          <w:iCs/>
        </w:rPr>
        <w:t>omfattar klassificeringsreglerna i huvudsak lastsäkring anpassat för containerfartyg.</w:t>
      </w:r>
    </w:p>
    <w:p w:rsidR="0065121D" w:rsidRPr="0050776D" w:rsidRDefault="0065121D" w:rsidP="0065121D">
      <w:pPr>
        <w:spacing w:after="0" w:line="240" w:lineRule="auto"/>
        <w:rPr>
          <w:b/>
          <w:i/>
          <w:iCs/>
        </w:rPr>
      </w:pPr>
    </w:p>
    <w:p w:rsidR="00294AE1" w:rsidRPr="00294AE1" w:rsidRDefault="00294AE1" w:rsidP="0065121D">
      <w:pPr>
        <w:spacing w:after="0" w:line="240" w:lineRule="auto"/>
        <w:rPr>
          <w:b/>
          <w:i/>
          <w:iCs/>
        </w:rPr>
      </w:pPr>
      <w:r w:rsidRPr="00294AE1">
        <w:rPr>
          <w:b/>
          <w:i/>
          <w:iCs/>
        </w:rPr>
        <w:t>Nationella bestämmelser</w:t>
      </w:r>
    </w:p>
    <w:p w:rsidR="00294AE1" w:rsidRPr="00294AE1" w:rsidRDefault="00655602" w:rsidP="0065121D">
      <w:pPr>
        <w:spacing w:after="0" w:line="240" w:lineRule="auto"/>
        <w:rPr>
          <w:iCs/>
        </w:rPr>
      </w:pPr>
      <w:r w:rsidRPr="00655602">
        <w:rPr>
          <w:iCs/>
        </w:rPr>
        <w:t>Olika flaggstater</w:t>
      </w:r>
      <w:r w:rsidR="00294AE1" w:rsidRPr="00655602">
        <w:rPr>
          <w:iCs/>
        </w:rPr>
        <w:t xml:space="preserve"> </w:t>
      </w:r>
      <w:r w:rsidR="00294AE1" w:rsidRPr="00294AE1">
        <w:rPr>
          <w:iCs/>
        </w:rPr>
        <w:t xml:space="preserve">kan ta nationella bestämmelser </w:t>
      </w:r>
      <w:r>
        <w:rPr>
          <w:iCs/>
        </w:rPr>
        <w:t>utöver</w:t>
      </w:r>
      <w:r w:rsidR="00294AE1" w:rsidRPr="00294AE1">
        <w:rPr>
          <w:iCs/>
        </w:rPr>
        <w:t xml:space="preserve"> de internationella bestämmelserna.</w:t>
      </w:r>
    </w:p>
    <w:p w:rsidR="0065121D" w:rsidRPr="0050776D" w:rsidRDefault="0065121D" w:rsidP="0065121D">
      <w:pPr>
        <w:spacing w:after="0" w:line="240" w:lineRule="auto"/>
        <w:rPr>
          <w:iCs/>
        </w:rPr>
      </w:pPr>
    </w:p>
    <w:p w:rsidR="00294AE1" w:rsidRPr="00294AE1" w:rsidRDefault="00294AE1" w:rsidP="0065121D">
      <w:pPr>
        <w:spacing w:after="0" w:line="240" w:lineRule="auto"/>
        <w:rPr>
          <w:b/>
          <w:i/>
          <w:iCs/>
        </w:rPr>
      </w:pPr>
      <w:r w:rsidRPr="00294AE1">
        <w:rPr>
          <w:b/>
          <w:i/>
          <w:iCs/>
        </w:rPr>
        <w:t>Lastsäkringsmanual</w:t>
      </w:r>
    </w:p>
    <w:p w:rsidR="00294AE1" w:rsidRPr="00294AE1" w:rsidRDefault="00294AE1" w:rsidP="0065121D">
      <w:pPr>
        <w:spacing w:after="0" w:line="240" w:lineRule="auto"/>
        <w:rPr>
          <w:iCs/>
        </w:rPr>
      </w:pPr>
      <w:r w:rsidRPr="00294AE1">
        <w:rPr>
          <w:iCs/>
        </w:rPr>
        <w:t>Enligt SOLAS överenskommelsen ska alla RoRo fartyg ha en godk</w:t>
      </w:r>
      <w:r>
        <w:rPr>
          <w:iCs/>
        </w:rPr>
        <w:t>änd Lastsäkringsmanual, se även</w:t>
      </w:r>
      <w:r w:rsidRPr="00294AE1">
        <w:rPr>
          <w:iCs/>
        </w:rPr>
        <w:t xml:space="preserve"> </w:t>
      </w:r>
      <w:r w:rsidRPr="00294AE1">
        <w:rPr>
          <w:i/>
          <w:iCs/>
        </w:rPr>
        <w:t>Överenskommelser</w:t>
      </w:r>
      <w:r w:rsidRPr="00294AE1">
        <w:rPr>
          <w:iCs/>
        </w:rPr>
        <w:t>.</w:t>
      </w:r>
    </w:p>
    <w:p w:rsidR="0065121D" w:rsidRPr="0050776D" w:rsidRDefault="0065121D" w:rsidP="00072C46"/>
    <w:p w:rsidR="00B847FC" w:rsidRPr="00B847FC" w:rsidRDefault="00B847FC" w:rsidP="00B847FC">
      <w:pPr>
        <w:rPr>
          <w:b/>
          <w:bCs/>
        </w:rPr>
      </w:pPr>
      <w:r w:rsidRPr="00B847FC">
        <w:rPr>
          <w:b/>
          <w:bCs/>
        </w:rPr>
        <w:t>Anteckningar</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Default="00072C46" w:rsidP="00072C46">
      <w:pPr>
        <w:rPr>
          <w:rFonts w:asciiTheme="majorHAnsi" w:eastAsiaTheme="majorEastAsia" w:hAnsiTheme="majorHAnsi" w:cstheme="majorBidi"/>
          <w:b/>
          <w:bCs/>
          <w:color w:val="4F81BD" w:themeColor="accent1"/>
          <w:sz w:val="26"/>
          <w:szCs w:val="26"/>
          <w:lang w:val="en-US"/>
        </w:rPr>
      </w:pPr>
      <w:r w:rsidRPr="00072C46">
        <w:rPr>
          <w:lang w:val="en-US"/>
        </w:rPr>
        <w:t>__________________________________________________________________________________</w:t>
      </w:r>
      <w:r>
        <w:rPr>
          <w:lang w:val="en-US"/>
        </w:rPr>
        <w:br w:type="page"/>
      </w:r>
    </w:p>
    <w:p w:rsidR="002A5EDF" w:rsidRPr="00B847FC" w:rsidRDefault="002A5EDF" w:rsidP="00B6381F">
      <w:pPr>
        <w:pStyle w:val="Heading2"/>
      </w:pPr>
      <w:r w:rsidRPr="00B847FC">
        <w:lastRenderedPageBreak/>
        <w:t>[</w:t>
      </w:r>
      <w:r w:rsidR="00A74EFD" w:rsidRPr="00B847FC">
        <w:t>Bild</w:t>
      </w:r>
      <w:r w:rsidRPr="00B847FC">
        <w:t xml:space="preserve"> </w:t>
      </w:r>
      <w:r w:rsidR="00B847FC">
        <w:t xml:space="preserve">16 </w:t>
      </w:r>
      <w:r w:rsidR="007E477B">
        <w:t>S</w:t>
      </w:r>
      <w:r w:rsidR="005C2A69" w:rsidRPr="00B847FC">
        <w:t>jö</w:t>
      </w:r>
      <w:r w:rsidRPr="00B847FC">
        <w:t>]</w:t>
      </w:r>
    </w:p>
    <w:p w:rsidR="0065121D" w:rsidRDefault="00150F96" w:rsidP="00B6381F">
      <w:pPr>
        <w:pStyle w:val="Heading3"/>
        <w:rPr>
          <w:lang w:val="en-US"/>
        </w:rPr>
      </w:pPr>
      <w:r>
        <w:rPr>
          <w:noProof/>
          <w:lang w:val="fi-FI" w:eastAsia="fi-FI"/>
        </w:rPr>
        <w:drawing>
          <wp:inline distT="0" distB="0" distL="0" distR="0" wp14:anchorId="7A73709F" wp14:editId="6FEB8302">
            <wp:extent cx="3976101" cy="2984400"/>
            <wp:effectExtent l="19050" t="19050" r="24765" b="2603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76101" cy="2984400"/>
                    </a:xfrm>
                    <a:prstGeom prst="rect">
                      <a:avLst/>
                    </a:prstGeom>
                    <a:ln>
                      <a:solidFill>
                        <a:schemeClr val="accent1"/>
                      </a:solidFill>
                    </a:ln>
                  </pic:spPr>
                </pic:pic>
              </a:graphicData>
            </a:graphic>
          </wp:inline>
        </w:drawing>
      </w:r>
    </w:p>
    <w:p w:rsidR="00294AE1" w:rsidRPr="00294AE1" w:rsidRDefault="00294AE1" w:rsidP="00B6381F">
      <w:pPr>
        <w:pStyle w:val="Heading3"/>
      </w:pPr>
      <w:r w:rsidRPr="00294AE1">
        <w:t>Reg</w:t>
      </w:r>
      <w:r w:rsidR="00D04536">
        <w:t xml:space="preserve">ler </w:t>
      </w:r>
      <w:r w:rsidRPr="00294AE1">
        <w:t>och standarder</w:t>
      </w:r>
    </w:p>
    <w:p w:rsidR="00294AE1" w:rsidRPr="002E2CEA" w:rsidRDefault="00294AE1" w:rsidP="004F32C4">
      <w:pPr>
        <w:rPr>
          <w:bCs/>
        </w:rPr>
      </w:pPr>
      <w:r w:rsidRPr="002E2CEA">
        <w:rPr>
          <w:bCs/>
        </w:rPr>
        <w:t>De allra viktigaste regler och bestämmelser för lastsäkring på en är lastbärare är:</w:t>
      </w:r>
    </w:p>
    <w:p w:rsidR="004F32C4" w:rsidRPr="006C03DE" w:rsidRDefault="004F32C4" w:rsidP="004F32C4">
      <w:pPr>
        <w:rPr>
          <w:bCs/>
          <w:lang w:val="en-US"/>
        </w:rPr>
      </w:pPr>
      <w:r w:rsidRPr="006C03DE">
        <w:rPr>
          <w:bCs/>
          <w:i/>
          <w:iCs/>
          <w:lang w:val="en-US"/>
        </w:rPr>
        <w:t>IMO/ILO/UN ECE Guidelines for packing of cargo transport units (CTUs)</w:t>
      </w:r>
    </w:p>
    <w:p w:rsidR="00294AE1" w:rsidRPr="002E2CEA" w:rsidRDefault="00294AE1" w:rsidP="004F32C4">
      <w:pPr>
        <w:rPr>
          <w:bCs/>
        </w:rPr>
      </w:pPr>
      <w:r w:rsidRPr="00397A99">
        <w:rPr>
          <w:bCs/>
        </w:rPr>
        <w:t xml:space="preserve">“IMO/ILO/UN ECE guidelines for packing of cargo transport units (CTU’s)” </w:t>
      </w:r>
      <w:r w:rsidRPr="00397A99">
        <w:rPr>
          <w:iCs/>
        </w:rPr>
        <w:t xml:space="preserve">innehåller allmän information om säker stuvning och lasting av last i fordon och containerns. </w:t>
      </w:r>
      <w:r w:rsidR="00113D68" w:rsidRPr="002E2CEA">
        <w:rPr>
          <w:iCs/>
        </w:rPr>
        <w:t xml:space="preserve">Den är även relevant för säkring av last i </w:t>
      </w:r>
      <w:r w:rsidR="0001369C" w:rsidRPr="002E2CEA">
        <w:rPr>
          <w:iCs/>
        </w:rPr>
        <w:t>skåptrailers</w:t>
      </w:r>
      <w:r w:rsidR="00113D68" w:rsidRPr="002E2CEA">
        <w:rPr>
          <w:iCs/>
        </w:rPr>
        <w:t>.</w:t>
      </w:r>
    </w:p>
    <w:p w:rsidR="004F32C4" w:rsidRPr="006C03DE" w:rsidRDefault="004F32C4" w:rsidP="004F32C4">
      <w:pPr>
        <w:rPr>
          <w:bCs/>
          <w:lang w:val="en-US"/>
        </w:rPr>
      </w:pPr>
      <w:r w:rsidRPr="006C03DE">
        <w:rPr>
          <w:bCs/>
          <w:i/>
          <w:iCs/>
          <w:lang w:val="en-US"/>
        </w:rPr>
        <w:t>IMO Model Course 3.18 “Safe packing of cargo transport units”</w:t>
      </w:r>
    </w:p>
    <w:p w:rsidR="00113D68" w:rsidRPr="002E2CEA" w:rsidRDefault="00113D68" w:rsidP="00113D68">
      <w:pPr>
        <w:rPr>
          <w:bCs/>
        </w:rPr>
      </w:pPr>
      <w:r w:rsidRPr="002E2CEA">
        <w:rPr>
          <w:bCs/>
        </w:rPr>
        <w:t>IMO utvecklar och tillhandahåller även kurser inom olika ämnen. När det gäll</w:t>
      </w:r>
      <w:r w:rsidR="00AF1D91">
        <w:rPr>
          <w:bCs/>
        </w:rPr>
        <w:t>er lastsäkring har IMO utvecklat</w:t>
      </w:r>
      <w:r w:rsidRPr="002E2CEA">
        <w:rPr>
          <w:bCs/>
        </w:rPr>
        <w:t xml:space="preserve"> kursen </w:t>
      </w:r>
      <w:r w:rsidR="004F32C4" w:rsidRPr="002E2CEA">
        <w:rPr>
          <w:bCs/>
        </w:rPr>
        <w:t xml:space="preserve">3.18 </w:t>
      </w:r>
      <w:r w:rsidR="004F32C4" w:rsidRPr="002E2CEA">
        <w:rPr>
          <w:bCs/>
          <w:i/>
          <w:iCs/>
        </w:rPr>
        <w:t>“Safe packing of cargo transport units”</w:t>
      </w:r>
      <w:r w:rsidR="004F32C4" w:rsidRPr="002E2CEA">
        <w:rPr>
          <w:bCs/>
        </w:rPr>
        <w:t xml:space="preserve">. </w:t>
      </w:r>
      <w:r w:rsidRPr="002E2CEA">
        <w:rPr>
          <w:bCs/>
        </w:rPr>
        <w:t>Denna kurs är ett komplement till IMO/ILO/UN ECE</w:t>
      </w:r>
      <w:r w:rsidR="004F32C4" w:rsidRPr="002E2CEA">
        <w:rPr>
          <w:bCs/>
        </w:rPr>
        <w:t xml:space="preserve"> Guidelines for packing of cargo transport units. </w:t>
      </w:r>
      <w:r w:rsidR="004F32C4" w:rsidRPr="002E2CEA">
        <w:rPr>
          <w:bCs/>
        </w:rPr>
        <w:br/>
      </w:r>
      <w:r w:rsidR="004F32C4" w:rsidRPr="002E2CEA">
        <w:rPr>
          <w:bCs/>
        </w:rPr>
        <w:br/>
      </w:r>
      <w:r w:rsidRPr="002E2CEA">
        <w:rPr>
          <w:bCs/>
        </w:rPr>
        <w:t xml:space="preserve">Kursen tillhandahåller även Lathundar för lastsäkring med anvisningar om </w:t>
      </w:r>
      <w:r w:rsidR="00AF1D91">
        <w:rPr>
          <w:bCs/>
        </w:rPr>
        <w:t>hur många</w:t>
      </w:r>
      <w:r w:rsidRPr="002E2CEA">
        <w:rPr>
          <w:bCs/>
        </w:rPr>
        <w:t xml:space="preserve"> surrningar </w:t>
      </w:r>
      <w:r w:rsidR="00AF1D91">
        <w:rPr>
          <w:bCs/>
        </w:rPr>
        <w:t xml:space="preserve">som respektive surrningstyp kräver </w:t>
      </w:r>
      <w:r w:rsidRPr="002E2CEA">
        <w:rPr>
          <w:bCs/>
        </w:rPr>
        <w:t>för olika sjöfartsområden.</w:t>
      </w:r>
    </w:p>
    <w:p w:rsidR="00B847FC" w:rsidRPr="00B847FC" w:rsidRDefault="00B847FC" w:rsidP="00B847FC">
      <w:pPr>
        <w:rPr>
          <w:b/>
          <w:bCs/>
        </w:rPr>
      </w:pPr>
      <w:r w:rsidRPr="00B847FC">
        <w:rPr>
          <w:b/>
          <w:bCs/>
        </w:rPr>
        <w:t>Anteckningar</w:t>
      </w:r>
    </w:p>
    <w:p w:rsidR="0065121D" w:rsidRPr="0050776D" w:rsidRDefault="0065121D" w:rsidP="0065121D">
      <w:pPr>
        <w:rPr>
          <w:b/>
          <w:bCs/>
        </w:rPr>
      </w:pPr>
      <w:r w:rsidRPr="0050776D">
        <w:rPr>
          <w:b/>
          <w:bCs/>
        </w:rPr>
        <w:t>__________________________________________________________________________________</w:t>
      </w:r>
    </w:p>
    <w:p w:rsidR="0065121D" w:rsidRPr="0050776D" w:rsidRDefault="0065121D" w:rsidP="0065121D">
      <w:pPr>
        <w:rPr>
          <w:b/>
          <w:bCs/>
        </w:rPr>
      </w:pPr>
      <w:r w:rsidRPr="0050776D">
        <w:rPr>
          <w:b/>
          <w:bCs/>
        </w:rPr>
        <w:t>__________________________________________________________________________________</w:t>
      </w:r>
    </w:p>
    <w:p w:rsidR="0065121D" w:rsidRPr="0050776D" w:rsidRDefault="0065121D" w:rsidP="0065121D">
      <w:pPr>
        <w:rPr>
          <w:b/>
          <w:bCs/>
        </w:rPr>
      </w:pPr>
      <w:r w:rsidRPr="0050776D">
        <w:rPr>
          <w:b/>
          <w:bCs/>
        </w:rPr>
        <w:t>__________________________________________________________________________________</w:t>
      </w:r>
    </w:p>
    <w:p w:rsidR="003F13BC" w:rsidRPr="00D04536" w:rsidRDefault="003F13BC" w:rsidP="003F13BC">
      <w:pPr>
        <w:pStyle w:val="Heading2"/>
      </w:pPr>
      <w:r w:rsidRPr="00D04536">
        <w:lastRenderedPageBreak/>
        <w:t>[</w:t>
      </w:r>
      <w:r w:rsidR="00A74EFD">
        <w:t>Bild</w:t>
      </w:r>
      <w:r w:rsidR="00B847FC">
        <w:t xml:space="preserve"> 17</w:t>
      </w:r>
      <w:r w:rsidRPr="00D04536">
        <w:t xml:space="preserve"> </w:t>
      </w:r>
      <w:r w:rsidR="007E477B">
        <w:t>S</w:t>
      </w:r>
      <w:r w:rsidRPr="00D04536">
        <w:t>jö]</w:t>
      </w:r>
    </w:p>
    <w:p w:rsidR="003F13BC" w:rsidRPr="00D04536" w:rsidRDefault="003F13BC" w:rsidP="003F13BC">
      <w:r w:rsidRPr="00D04536">
        <w:t xml:space="preserve"> </w:t>
      </w:r>
      <w:r w:rsidR="00D04536">
        <w:rPr>
          <w:noProof/>
          <w:lang w:val="fi-FI" w:eastAsia="fi-FI"/>
        </w:rPr>
        <w:drawing>
          <wp:inline distT="0" distB="0" distL="0" distR="0" wp14:anchorId="263F7493" wp14:editId="1211E2A5">
            <wp:extent cx="3984566" cy="2984400"/>
            <wp:effectExtent l="19050" t="19050" r="16510" b="26035"/>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84566" cy="2984400"/>
                    </a:xfrm>
                    <a:prstGeom prst="rect">
                      <a:avLst/>
                    </a:prstGeom>
                    <a:ln>
                      <a:solidFill>
                        <a:schemeClr val="accent1"/>
                      </a:solidFill>
                    </a:ln>
                  </pic:spPr>
                </pic:pic>
              </a:graphicData>
            </a:graphic>
          </wp:inline>
        </w:drawing>
      </w:r>
    </w:p>
    <w:p w:rsidR="003F13BC" w:rsidRPr="0072664D" w:rsidRDefault="00D04536" w:rsidP="003F13BC">
      <w:pPr>
        <w:pStyle w:val="Heading3"/>
        <w:jc w:val="both"/>
      </w:pPr>
      <w:r w:rsidRPr="0072664D">
        <w:t>Hantering i hamnterminal</w:t>
      </w:r>
    </w:p>
    <w:p w:rsidR="003F13BC" w:rsidRPr="0072664D" w:rsidRDefault="0072664D" w:rsidP="003F13BC">
      <w:pPr>
        <w:jc w:val="both"/>
        <w:rPr>
          <w:iCs/>
        </w:rPr>
      </w:pPr>
      <w:r w:rsidRPr="0072664D">
        <w:rPr>
          <w:iCs/>
        </w:rPr>
        <w:t>Lastsäkringen i en intermodal lastbärare kontrolleras bara om bristfällig lastsäkring misstänks</w:t>
      </w:r>
      <w:r w:rsidR="003F13BC" w:rsidRPr="0072664D">
        <w:rPr>
          <w:iCs/>
        </w:rPr>
        <w:t xml:space="preserve">. </w:t>
      </w:r>
    </w:p>
    <w:p w:rsidR="0072664D" w:rsidRDefault="0072664D" w:rsidP="0072664D">
      <w:pPr>
        <w:tabs>
          <w:tab w:val="left" w:pos="0"/>
        </w:tabs>
        <w:suppressAutoHyphens/>
        <w:spacing w:after="120"/>
        <w:jc w:val="both"/>
        <w:rPr>
          <w:spacing w:val="-3"/>
        </w:rPr>
      </w:pPr>
      <w:r>
        <w:rPr>
          <w:spacing w:val="-3"/>
        </w:rPr>
        <w:t>Förr, innan olika typer av lastbärarsystem användes, transpor</w:t>
      </w:r>
      <w:r>
        <w:rPr>
          <w:spacing w:val="-3"/>
        </w:rPr>
        <w:softHyphen/>
        <w:t>terades godset löst till hamnarna där det stuvades och säkrades i fartygen av stuveri</w:t>
      </w:r>
      <w:r>
        <w:rPr>
          <w:spacing w:val="-3"/>
        </w:rPr>
        <w:softHyphen/>
        <w:t>arbetare. Dessa hade ofta en erfaren</w:t>
      </w:r>
      <w:r>
        <w:rPr>
          <w:spacing w:val="-3"/>
        </w:rPr>
        <w:softHyphen/>
        <w:t>het som sjömän och var väl förtrogna med de krafter som uppstår vid fartygs rörelser till sjöss i dåligt väder.</w:t>
      </w:r>
    </w:p>
    <w:p w:rsidR="0072664D" w:rsidRPr="0072664D" w:rsidRDefault="0072664D" w:rsidP="0072664D">
      <w:pPr>
        <w:tabs>
          <w:tab w:val="left" w:pos="0"/>
        </w:tabs>
        <w:suppressAutoHyphens/>
        <w:jc w:val="both"/>
        <w:rPr>
          <w:spacing w:val="-3"/>
        </w:rPr>
      </w:pPr>
      <w:r>
        <w:rPr>
          <w:spacing w:val="-3"/>
        </w:rPr>
        <w:t>Idag ser stuveriarbetarna sällan godset, utan deras arbete består huvudsak</w:t>
      </w:r>
      <w:r>
        <w:rPr>
          <w:spacing w:val="-3"/>
        </w:rPr>
        <w:softHyphen/>
        <w:t>ligen av att hantera, stuva och säkra olika typer av lastbärare i fartygen. Dessa lastbärare kan ha lastats vid en industri inne i landet där personalen inte har samma kunskaper som stuveri</w:t>
      </w:r>
      <w:r>
        <w:rPr>
          <w:spacing w:val="-3"/>
        </w:rPr>
        <w:softHyphen/>
        <w:t xml:space="preserve">arbetarna om vad som händer med godset när fartyget kommer till sjöss. </w:t>
      </w:r>
      <w:r w:rsidRPr="0072664D">
        <w:rPr>
          <w:spacing w:val="-3"/>
        </w:rPr>
        <w:t>Därför blir ibland konse</w:t>
      </w:r>
      <w:r w:rsidRPr="0072664D">
        <w:rPr>
          <w:spacing w:val="-3"/>
        </w:rPr>
        <w:softHyphen/>
        <w:t>kven</w:t>
      </w:r>
      <w:r w:rsidRPr="0072664D">
        <w:rPr>
          <w:spacing w:val="-3"/>
        </w:rPr>
        <w:softHyphen/>
        <w:t>serna förödande.</w:t>
      </w:r>
    </w:p>
    <w:p w:rsidR="003F13BC" w:rsidRPr="000177AB" w:rsidRDefault="0072664D" w:rsidP="003F13BC">
      <w:pPr>
        <w:jc w:val="both"/>
        <w:rPr>
          <w:iCs/>
        </w:rPr>
      </w:pPr>
      <w:r w:rsidRPr="000177AB">
        <w:rPr>
          <w:iCs/>
        </w:rPr>
        <w:t>Stuveriet I hamnen utför bara lastsäkring på de enheter som stuffas I</w:t>
      </w:r>
      <w:r w:rsidR="000177AB" w:rsidRPr="000177AB">
        <w:rPr>
          <w:iCs/>
        </w:rPr>
        <w:t xml:space="preserve"> hamnen. Typiskt gods är i dessa fall olika typer av projektlaster t.ex. ma</w:t>
      </w:r>
      <w:r w:rsidR="000177AB">
        <w:rPr>
          <w:iCs/>
        </w:rPr>
        <w:t>s</w:t>
      </w:r>
      <w:r w:rsidR="000177AB" w:rsidRPr="000177AB">
        <w:rPr>
          <w:iCs/>
        </w:rPr>
        <w:t xml:space="preserve">kiner, stora fordon, generatorer, vindkraftverk. </w:t>
      </w:r>
      <w:r w:rsidR="003F13BC" w:rsidRPr="0072664D">
        <w:rPr>
          <w:iCs/>
          <w:lang w:val="en-US"/>
        </w:rPr>
        <w:t>The stevedores are performing cargo securing on a CTU only if the CTU is stowed at the port facility.</w:t>
      </w:r>
      <w:r w:rsidR="000177AB">
        <w:rPr>
          <w:iCs/>
          <w:lang w:val="en-US"/>
        </w:rPr>
        <w:t xml:space="preserve"> </w:t>
      </w:r>
      <w:r w:rsidR="000177AB" w:rsidRPr="000177AB">
        <w:rPr>
          <w:iCs/>
        </w:rPr>
        <w:t>I dessa fall är det vanligt att godset lastas på lastbärare endast avsedda för sjötransporten t.ex. mafi, rolltrailers och kassetter.</w:t>
      </w:r>
    </w:p>
    <w:p w:rsidR="003F13BC" w:rsidRPr="000177AB" w:rsidRDefault="000177AB" w:rsidP="003F13BC">
      <w:pPr>
        <w:jc w:val="both"/>
        <w:rPr>
          <w:iCs/>
        </w:rPr>
      </w:pPr>
      <w:r w:rsidRPr="000177AB">
        <w:rPr>
          <w:iCs/>
        </w:rPr>
        <w:t xml:space="preserve">Lastsäkringen av lastbärarna ombord I fartyget görs och stuveriet och/eller besättningen ombord. </w:t>
      </w:r>
    </w:p>
    <w:p w:rsidR="003F13BC" w:rsidRPr="000177AB" w:rsidRDefault="000177AB" w:rsidP="003F13BC">
      <w:pPr>
        <w:jc w:val="both"/>
      </w:pPr>
      <w:r w:rsidRPr="000177AB">
        <w:t>Varje fartyg som transporterat förpackat gods ska ha en lastsäkringsmanual (CSM) som stuveriet och besättningen ska följa när de lastsäkrar lastbärarna ombord I fartyget.</w:t>
      </w:r>
    </w:p>
    <w:p w:rsidR="000177AB" w:rsidRDefault="000177AB">
      <w:pPr>
        <w:rPr>
          <w:b/>
          <w:bCs/>
        </w:rPr>
      </w:pPr>
      <w:r>
        <w:rPr>
          <w:b/>
          <w:bCs/>
        </w:rPr>
        <w:br w:type="page"/>
      </w:r>
    </w:p>
    <w:p w:rsidR="00B847FC" w:rsidRPr="00B847FC" w:rsidRDefault="00B847FC" w:rsidP="00B847FC">
      <w:pPr>
        <w:rPr>
          <w:b/>
          <w:bCs/>
        </w:rPr>
      </w:pPr>
      <w:r w:rsidRPr="00B847FC">
        <w:rPr>
          <w:b/>
          <w:bCs/>
        </w:rPr>
        <w:lastRenderedPageBreak/>
        <w:t>Anteckningar</w:t>
      </w:r>
    </w:p>
    <w:p w:rsidR="003F13BC" w:rsidRPr="00397A99" w:rsidRDefault="003F13BC" w:rsidP="003F13BC">
      <w:pPr>
        <w:rPr>
          <w:b/>
          <w:bCs/>
        </w:rPr>
      </w:pPr>
      <w:r w:rsidRPr="00397A99">
        <w:rPr>
          <w:b/>
          <w:bCs/>
        </w:rPr>
        <w:t>__________________________________________________________________________________</w:t>
      </w:r>
    </w:p>
    <w:p w:rsidR="003F13BC" w:rsidRPr="00397A99" w:rsidRDefault="003F13BC" w:rsidP="003F13BC">
      <w:pPr>
        <w:rPr>
          <w:b/>
          <w:bCs/>
        </w:rPr>
      </w:pPr>
      <w:r w:rsidRPr="00397A99">
        <w:rPr>
          <w:b/>
          <w:bCs/>
        </w:rPr>
        <w:t>__________________________________________________________________________________</w:t>
      </w:r>
    </w:p>
    <w:p w:rsidR="003F13BC" w:rsidRPr="00397A99" w:rsidRDefault="003F13BC" w:rsidP="003F13BC">
      <w:r w:rsidRPr="00397A99">
        <w:t>__________________________________________________________________________________</w:t>
      </w:r>
    </w:p>
    <w:p w:rsidR="003F13BC" w:rsidRPr="00397A99" w:rsidRDefault="003F13BC" w:rsidP="003F13BC">
      <w:r w:rsidRPr="00397A99">
        <w:t>__________________________________________________________________________________</w:t>
      </w:r>
    </w:p>
    <w:p w:rsidR="003F13BC" w:rsidRPr="00397A99" w:rsidRDefault="003F13BC" w:rsidP="003F13BC">
      <w:r w:rsidRPr="00397A99">
        <w:t>__________________________________________________________________________________</w:t>
      </w:r>
    </w:p>
    <w:p w:rsidR="003F13BC" w:rsidRPr="00397A99" w:rsidRDefault="003F13BC" w:rsidP="003F13BC">
      <w:r w:rsidRPr="00397A99">
        <w:t>__________________________________________________________________________________</w:t>
      </w:r>
    </w:p>
    <w:p w:rsidR="003F13BC" w:rsidRPr="00397A99" w:rsidRDefault="003F13BC" w:rsidP="003F13BC">
      <w:r w:rsidRPr="00397A99">
        <w:t>__________________________________________________________________________________</w:t>
      </w:r>
    </w:p>
    <w:p w:rsidR="003F13BC" w:rsidRPr="00397A99" w:rsidRDefault="003F13BC" w:rsidP="003F13BC">
      <w:r w:rsidRPr="00397A99">
        <w:t>__________________________________________________________________________________</w:t>
      </w:r>
    </w:p>
    <w:p w:rsidR="003F13BC" w:rsidRPr="00397A99" w:rsidRDefault="003F13BC" w:rsidP="003F13BC">
      <w:r w:rsidRPr="00397A99">
        <w:t>__________________________________________________________________________________</w:t>
      </w:r>
    </w:p>
    <w:p w:rsidR="003F13BC" w:rsidRPr="00397A99" w:rsidRDefault="003F13BC" w:rsidP="003F13BC">
      <w:r w:rsidRPr="00397A99">
        <w:t>__________________________________________________________________________________</w:t>
      </w:r>
    </w:p>
    <w:p w:rsidR="005C2A69" w:rsidRDefault="005C2A69">
      <w:pPr>
        <w:rPr>
          <w:rFonts w:asciiTheme="majorHAnsi" w:eastAsiaTheme="majorEastAsia" w:hAnsiTheme="majorHAnsi" w:cstheme="majorBidi"/>
          <w:b/>
          <w:bCs/>
          <w:color w:val="4F81BD" w:themeColor="accent1"/>
          <w:sz w:val="26"/>
          <w:szCs w:val="26"/>
        </w:rPr>
      </w:pPr>
      <w:r>
        <w:br w:type="page"/>
      </w:r>
    </w:p>
    <w:p w:rsidR="002A5EDF" w:rsidRPr="00B847FC" w:rsidRDefault="002A5EDF" w:rsidP="00B6381F">
      <w:pPr>
        <w:pStyle w:val="Heading2"/>
      </w:pPr>
      <w:r w:rsidRPr="00B847FC">
        <w:lastRenderedPageBreak/>
        <w:t>[</w:t>
      </w:r>
      <w:r w:rsidR="00A74EFD" w:rsidRPr="00B847FC">
        <w:t>Bild</w:t>
      </w:r>
      <w:r w:rsidR="00A27F8F" w:rsidRPr="00B847FC">
        <w:t xml:space="preserve"> </w:t>
      </w:r>
      <w:r w:rsidRPr="00B847FC">
        <w:t>1</w:t>
      </w:r>
      <w:r w:rsidR="003F13BC" w:rsidRPr="00B847FC">
        <w:t>8</w:t>
      </w:r>
      <w:r w:rsidR="00EF244F" w:rsidRPr="00B847FC">
        <w:t xml:space="preserve"> &amp; 1</w:t>
      </w:r>
      <w:r w:rsidR="003F13BC" w:rsidRPr="00B847FC">
        <w:t>9</w:t>
      </w:r>
      <w:r w:rsidR="007E477B">
        <w:t xml:space="preserve"> S</w:t>
      </w:r>
      <w:r w:rsidR="00B847FC">
        <w:t>jö</w:t>
      </w:r>
      <w:r w:rsidRPr="00B847FC">
        <w:t>]</w:t>
      </w:r>
    </w:p>
    <w:p w:rsidR="004F32C4" w:rsidRPr="0050776D" w:rsidRDefault="0065121D" w:rsidP="00B6381F">
      <w:pPr>
        <w:pStyle w:val="Heading3"/>
      </w:pPr>
      <w:r w:rsidRPr="0050776D">
        <w:t xml:space="preserve"> </w:t>
      </w:r>
      <w:r w:rsidR="00150F96">
        <w:rPr>
          <w:noProof/>
          <w:lang w:val="fi-FI" w:eastAsia="fi-FI"/>
        </w:rPr>
        <w:drawing>
          <wp:inline distT="0" distB="0" distL="0" distR="0" wp14:anchorId="00EB319A" wp14:editId="383A400E">
            <wp:extent cx="2797491" cy="2106000"/>
            <wp:effectExtent l="19050" t="19050" r="22225" b="2794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97491" cy="2106000"/>
                    </a:xfrm>
                    <a:prstGeom prst="rect">
                      <a:avLst/>
                    </a:prstGeom>
                    <a:ln>
                      <a:solidFill>
                        <a:schemeClr val="accent1"/>
                      </a:solidFill>
                    </a:ln>
                  </pic:spPr>
                </pic:pic>
              </a:graphicData>
            </a:graphic>
          </wp:inline>
        </w:drawing>
      </w:r>
      <w:r w:rsidR="00150F96" w:rsidRPr="00150F96">
        <w:rPr>
          <w:noProof/>
          <w:lang w:eastAsia="sv-SE"/>
        </w:rPr>
        <w:t xml:space="preserve"> </w:t>
      </w:r>
      <w:r w:rsidR="00150F96">
        <w:rPr>
          <w:noProof/>
          <w:lang w:val="fi-FI" w:eastAsia="fi-FI"/>
        </w:rPr>
        <w:drawing>
          <wp:inline distT="0" distB="0" distL="0" distR="0" wp14:anchorId="22585541" wp14:editId="06B1E24A">
            <wp:extent cx="2797491" cy="2106000"/>
            <wp:effectExtent l="19050" t="19050" r="22225" b="2794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7491" cy="2106000"/>
                    </a:xfrm>
                    <a:prstGeom prst="rect">
                      <a:avLst/>
                    </a:prstGeom>
                    <a:ln>
                      <a:solidFill>
                        <a:schemeClr val="accent1"/>
                      </a:solidFill>
                    </a:ln>
                  </pic:spPr>
                </pic:pic>
              </a:graphicData>
            </a:graphic>
          </wp:inline>
        </w:drawing>
      </w:r>
    </w:p>
    <w:p w:rsidR="00A74EFD" w:rsidRDefault="00A74EFD" w:rsidP="0065121D">
      <w:pPr>
        <w:spacing w:after="0" w:line="240" w:lineRule="auto"/>
        <w:rPr>
          <w:iCs/>
        </w:rPr>
      </w:pPr>
    </w:p>
    <w:p w:rsidR="00A74EFD" w:rsidRDefault="00A74EFD" w:rsidP="0065121D">
      <w:pPr>
        <w:spacing w:after="0" w:line="240" w:lineRule="auto"/>
        <w:rPr>
          <w:iCs/>
        </w:rPr>
      </w:pPr>
      <w:r w:rsidRPr="00A74EFD">
        <w:rPr>
          <w:rFonts w:asciiTheme="majorHAnsi" w:eastAsiaTheme="majorEastAsia" w:hAnsiTheme="majorHAnsi" w:cstheme="majorBidi"/>
          <w:b/>
          <w:bCs/>
          <w:color w:val="4F81BD" w:themeColor="accent1"/>
        </w:rPr>
        <w:t xml:space="preserve">Påkänningar </w:t>
      </w:r>
    </w:p>
    <w:p w:rsidR="0015757E" w:rsidRPr="0015757E" w:rsidRDefault="0015757E" w:rsidP="0065121D">
      <w:pPr>
        <w:spacing w:after="0" w:line="240" w:lineRule="auto"/>
        <w:rPr>
          <w:iCs/>
        </w:rPr>
      </w:pPr>
      <w:r w:rsidRPr="0015757E">
        <w:rPr>
          <w:iCs/>
        </w:rPr>
        <w:t xml:space="preserve">Till havs rör sig fartyg på grund av vågor och </w:t>
      </w:r>
      <w:r>
        <w:rPr>
          <w:iCs/>
        </w:rPr>
        <w:t xml:space="preserve">svall. Påkänningarna beror på fartygets sjöduglighet och storleken på vågor och svall. Ju större påkänningarna är desto större blir rörelserna ombord. Dessa rörelser kan räknas ut, </w:t>
      </w:r>
      <w:r w:rsidRPr="0015757E">
        <w:rPr>
          <w:iCs/>
        </w:rPr>
        <w:t>vilket visas enligt följande</w:t>
      </w:r>
      <w:r>
        <w:rPr>
          <w:iCs/>
        </w:rPr>
        <w:t>.</w:t>
      </w:r>
    </w:p>
    <w:p w:rsidR="0065121D" w:rsidRPr="0050776D" w:rsidRDefault="0065121D" w:rsidP="0065121D">
      <w:pPr>
        <w:spacing w:after="0" w:line="240" w:lineRule="auto"/>
        <w:rPr>
          <w:iCs/>
        </w:rPr>
      </w:pPr>
    </w:p>
    <w:p w:rsidR="0015757E" w:rsidRPr="0015757E" w:rsidRDefault="0015757E" w:rsidP="0015757E">
      <w:pPr>
        <w:spacing w:after="0" w:line="240" w:lineRule="auto"/>
        <w:rPr>
          <w:iCs/>
        </w:rPr>
      </w:pPr>
      <w:r w:rsidRPr="0015757E">
        <w:rPr>
          <w:iCs/>
        </w:rPr>
        <w:t xml:space="preserve">Ett fartyg har följande sex </w:t>
      </w:r>
      <w:r w:rsidR="00AF1D91">
        <w:rPr>
          <w:iCs/>
        </w:rPr>
        <w:t>frihetsgrader</w:t>
      </w:r>
      <w:r w:rsidRPr="0015757E">
        <w:rPr>
          <w:iCs/>
        </w:rPr>
        <w:t>, tre roterande och tre linjära:</w:t>
      </w:r>
    </w:p>
    <w:p w:rsidR="0015757E" w:rsidRPr="0015757E" w:rsidRDefault="0015757E" w:rsidP="0015757E">
      <w:pPr>
        <w:spacing w:after="0" w:line="240" w:lineRule="auto"/>
        <w:rPr>
          <w:iCs/>
        </w:rPr>
      </w:pPr>
      <w:r w:rsidRPr="0015757E">
        <w:rPr>
          <w:iCs/>
        </w:rPr>
        <w:t>Rull</w:t>
      </w:r>
      <w:r w:rsidR="00AF1D91">
        <w:rPr>
          <w:iCs/>
        </w:rPr>
        <w:t>ning</w:t>
      </w:r>
      <w:r w:rsidRPr="0015757E">
        <w:rPr>
          <w:iCs/>
        </w:rPr>
        <w:t>, Stamp</w:t>
      </w:r>
      <w:r w:rsidR="00AF1D91">
        <w:rPr>
          <w:iCs/>
        </w:rPr>
        <w:t>ning</w:t>
      </w:r>
      <w:r w:rsidRPr="0015757E">
        <w:rPr>
          <w:iCs/>
        </w:rPr>
        <w:t xml:space="preserve"> och </w:t>
      </w:r>
      <w:r w:rsidR="00AF1D91">
        <w:rPr>
          <w:iCs/>
        </w:rPr>
        <w:t>G</w:t>
      </w:r>
      <w:r w:rsidRPr="0015757E">
        <w:rPr>
          <w:iCs/>
        </w:rPr>
        <w:t>ir</w:t>
      </w:r>
    </w:p>
    <w:p w:rsidR="0015757E" w:rsidRPr="0015757E" w:rsidRDefault="0015757E" w:rsidP="0015757E">
      <w:pPr>
        <w:spacing w:after="0" w:line="240" w:lineRule="auto"/>
        <w:rPr>
          <w:iCs/>
        </w:rPr>
      </w:pPr>
      <w:r w:rsidRPr="0015757E">
        <w:rPr>
          <w:iCs/>
        </w:rPr>
        <w:t>Såväl som</w:t>
      </w:r>
    </w:p>
    <w:p w:rsidR="0015757E" w:rsidRPr="0015757E" w:rsidRDefault="0015757E" w:rsidP="0015757E">
      <w:pPr>
        <w:spacing w:after="0" w:line="240" w:lineRule="auto"/>
        <w:rPr>
          <w:iCs/>
        </w:rPr>
      </w:pPr>
      <w:r w:rsidRPr="0015757E">
        <w:rPr>
          <w:iCs/>
        </w:rPr>
        <w:t xml:space="preserve">Gung, </w:t>
      </w:r>
      <w:r w:rsidR="00AC2C4A">
        <w:rPr>
          <w:iCs/>
        </w:rPr>
        <w:t>S</w:t>
      </w:r>
      <w:r w:rsidRPr="0015757E">
        <w:rPr>
          <w:iCs/>
        </w:rPr>
        <w:t xml:space="preserve">vall och </w:t>
      </w:r>
      <w:r w:rsidR="00AC2C4A">
        <w:rPr>
          <w:iCs/>
        </w:rPr>
        <w:t>Hivning</w:t>
      </w:r>
    </w:p>
    <w:p w:rsidR="0015757E" w:rsidRPr="0015757E" w:rsidRDefault="0015757E" w:rsidP="0015757E">
      <w:pPr>
        <w:spacing w:after="0" w:line="240" w:lineRule="auto"/>
        <w:rPr>
          <w:iCs/>
        </w:rPr>
      </w:pPr>
      <w:r w:rsidRPr="0015757E">
        <w:rPr>
          <w:iCs/>
        </w:rPr>
        <w:t>Av dessa rörelser är rull</w:t>
      </w:r>
      <w:r w:rsidR="00AC2C4A">
        <w:rPr>
          <w:iCs/>
        </w:rPr>
        <w:t>ning</w:t>
      </w:r>
      <w:r w:rsidRPr="0015757E">
        <w:rPr>
          <w:iCs/>
        </w:rPr>
        <w:t>, stamp</w:t>
      </w:r>
      <w:r w:rsidR="00AC2C4A">
        <w:rPr>
          <w:iCs/>
        </w:rPr>
        <w:t>ning</w:t>
      </w:r>
      <w:r w:rsidRPr="0015757E">
        <w:rPr>
          <w:iCs/>
        </w:rPr>
        <w:t xml:space="preserve"> och </w:t>
      </w:r>
      <w:r w:rsidR="00AC2C4A">
        <w:rPr>
          <w:iCs/>
        </w:rPr>
        <w:t>hivning</w:t>
      </w:r>
      <w:r w:rsidRPr="0015757E">
        <w:rPr>
          <w:iCs/>
        </w:rPr>
        <w:t xml:space="preserve"> de mest vanliga och det är även de rörelser som mest påverkar den rörliga kraften på lasten ombord. </w:t>
      </w:r>
    </w:p>
    <w:p w:rsidR="0065121D" w:rsidRPr="0015757E" w:rsidRDefault="0065121D" w:rsidP="0065121D">
      <w:pPr>
        <w:spacing w:after="0" w:line="240" w:lineRule="auto"/>
        <w:rPr>
          <w:iCs/>
        </w:rPr>
      </w:pPr>
    </w:p>
    <w:p w:rsidR="00EF244F" w:rsidRPr="0015757E" w:rsidRDefault="0015757E" w:rsidP="0065121D">
      <w:pPr>
        <w:spacing w:after="0" w:line="240" w:lineRule="auto"/>
        <w:rPr>
          <w:b/>
          <w:i/>
          <w:iCs/>
        </w:rPr>
      </w:pPr>
      <w:r w:rsidRPr="0015757E">
        <w:rPr>
          <w:b/>
          <w:i/>
          <w:iCs/>
        </w:rPr>
        <w:t>Acceleration</w:t>
      </w:r>
      <w:r w:rsidR="00EF244F" w:rsidRPr="0015757E">
        <w:rPr>
          <w:b/>
          <w:i/>
          <w:iCs/>
        </w:rPr>
        <w:t xml:space="preserve"> </w:t>
      </w:r>
      <w:r w:rsidRPr="0015757E">
        <w:rPr>
          <w:b/>
          <w:i/>
          <w:iCs/>
        </w:rPr>
        <w:t>och</w:t>
      </w:r>
      <w:r w:rsidR="00EF244F" w:rsidRPr="0015757E">
        <w:rPr>
          <w:b/>
          <w:i/>
          <w:iCs/>
        </w:rPr>
        <w:t xml:space="preserve"> </w:t>
      </w:r>
      <w:r w:rsidR="00B1304F" w:rsidRPr="0015757E">
        <w:rPr>
          <w:b/>
          <w:i/>
          <w:iCs/>
        </w:rPr>
        <w:t>masskraft</w:t>
      </w:r>
    </w:p>
    <w:p w:rsidR="0015757E" w:rsidRPr="0015757E" w:rsidRDefault="003C3598" w:rsidP="0015757E">
      <w:pPr>
        <w:spacing w:after="0" w:line="240" w:lineRule="auto"/>
        <w:rPr>
          <w:iCs/>
        </w:rPr>
      </w:pPr>
      <w:r>
        <w:rPr>
          <w:iCs/>
        </w:rPr>
        <w:t>Alla föremål</w:t>
      </w:r>
      <w:r w:rsidR="0015757E" w:rsidRPr="0015757E">
        <w:rPr>
          <w:iCs/>
        </w:rPr>
        <w:t xml:space="preserve"> är ovilliga att ändra den fart eller riktning som de för närvarande rör sig i. Om du kör en bil nerför gatan och plötsligt bromsar, kommer din kropp att fortsätta röra sig i den ursprungliga farten men hålls då fast av bilbältet tills bilen</w:t>
      </w:r>
      <w:r w:rsidR="00AC2C4A">
        <w:rPr>
          <w:iCs/>
        </w:rPr>
        <w:t>s</w:t>
      </w:r>
      <w:r w:rsidR="0015757E" w:rsidRPr="0015757E">
        <w:rPr>
          <w:iCs/>
        </w:rPr>
        <w:t xml:space="preserve"> fart minskar. När ett flygplan lyfter trycks din kropp tillbaka i sätet när planet</w:t>
      </w:r>
      <w:r w:rsidR="00AC2C4A">
        <w:rPr>
          <w:iCs/>
        </w:rPr>
        <w:t>s</w:t>
      </w:r>
      <w:r w:rsidR="0015757E" w:rsidRPr="0015757E">
        <w:rPr>
          <w:iCs/>
        </w:rPr>
        <w:t xml:space="preserve"> fart ökar. I dessa situationer utsätts du för Masskraft</w:t>
      </w:r>
      <w:r w:rsidR="00AC2C4A">
        <w:rPr>
          <w:iCs/>
        </w:rPr>
        <w:t>er</w:t>
      </w:r>
      <w:r w:rsidR="0015757E" w:rsidRPr="0015757E">
        <w:rPr>
          <w:iCs/>
        </w:rPr>
        <w:t>.</w:t>
      </w:r>
    </w:p>
    <w:p w:rsidR="0065121D" w:rsidRPr="00841506" w:rsidRDefault="0065121D" w:rsidP="0065121D">
      <w:pPr>
        <w:spacing w:after="0" w:line="240" w:lineRule="auto"/>
        <w:rPr>
          <w:iCs/>
        </w:rPr>
      </w:pPr>
    </w:p>
    <w:p w:rsidR="00841506" w:rsidRDefault="00841506" w:rsidP="00841506">
      <w:pPr>
        <w:spacing w:after="0" w:line="240" w:lineRule="auto"/>
        <w:rPr>
          <w:iCs/>
        </w:rPr>
      </w:pPr>
      <w:r w:rsidRPr="00841506">
        <w:rPr>
          <w:iCs/>
        </w:rPr>
        <w:t xml:space="preserve">En </w:t>
      </w:r>
      <w:r w:rsidR="00AC2C4A">
        <w:rPr>
          <w:iCs/>
        </w:rPr>
        <w:t>retadration</w:t>
      </w:r>
      <w:r w:rsidRPr="00841506">
        <w:rPr>
          <w:iCs/>
        </w:rPr>
        <w:t xml:space="preserve"> är motsatsen till acceleration. </w:t>
      </w:r>
    </w:p>
    <w:p w:rsidR="00841506" w:rsidRPr="00841506" w:rsidRDefault="00841506" w:rsidP="00841506">
      <w:pPr>
        <w:spacing w:after="0" w:line="240" w:lineRule="auto"/>
        <w:rPr>
          <w:iCs/>
        </w:rPr>
      </w:pPr>
      <w:r w:rsidRPr="00841506">
        <w:rPr>
          <w:iCs/>
        </w:rPr>
        <w:t>Acceleration uttrycks i g eller m/s</w:t>
      </w:r>
      <w:r w:rsidRPr="00841506">
        <w:rPr>
          <w:iCs/>
          <w:vertAlign w:val="superscript"/>
        </w:rPr>
        <w:t xml:space="preserve">2 </w:t>
      </w:r>
      <w:r w:rsidRPr="00841506">
        <w:rPr>
          <w:iCs/>
        </w:rPr>
        <w:t>.</w:t>
      </w:r>
    </w:p>
    <w:p w:rsidR="00841506" w:rsidRDefault="00841506" w:rsidP="00841506">
      <w:pPr>
        <w:spacing w:after="0" w:line="240" w:lineRule="auto"/>
        <w:rPr>
          <w:iCs/>
        </w:rPr>
      </w:pPr>
    </w:p>
    <w:p w:rsidR="00841506" w:rsidRPr="00841506" w:rsidRDefault="00841506" w:rsidP="00841506">
      <w:pPr>
        <w:spacing w:after="0" w:line="240" w:lineRule="auto"/>
        <w:rPr>
          <w:iCs/>
        </w:rPr>
      </w:pPr>
      <w:r w:rsidRPr="00841506">
        <w:rPr>
          <w:iCs/>
        </w:rPr>
        <w:t>Masskraften på ett föremål räknas ut genom att multiplicera vikten, M, med förem</w:t>
      </w:r>
      <w:r>
        <w:rPr>
          <w:iCs/>
        </w:rPr>
        <w:t>ålet i rörelse, a, som då blir:</w:t>
      </w:r>
    </w:p>
    <w:p w:rsidR="0065121D" w:rsidRPr="00841506" w:rsidRDefault="0065121D" w:rsidP="0065121D">
      <w:pPr>
        <w:spacing w:after="0" w:line="240" w:lineRule="auto"/>
        <w:rPr>
          <w:iCs/>
          <w:sz w:val="16"/>
        </w:rPr>
      </w:pPr>
    </w:p>
    <w:p w:rsidR="00EF244F" w:rsidRPr="00841506" w:rsidRDefault="00EF244F" w:rsidP="0065121D">
      <w:pPr>
        <w:spacing w:after="0" w:line="240" w:lineRule="auto"/>
        <w:rPr>
          <w:iCs/>
        </w:rPr>
      </w:pPr>
      <w:r w:rsidRPr="00841506">
        <w:rPr>
          <w:iCs/>
        </w:rPr>
        <w:t> F = M ∙ a</w:t>
      </w:r>
      <w:r w:rsidRPr="00841506">
        <w:rPr>
          <w:iCs/>
        </w:rPr>
        <w:tab/>
        <w:t xml:space="preserve"> </w:t>
      </w:r>
    </w:p>
    <w:p w:rsidR="0065121D" w:rsidRPr="00841506" w:rsidRDefault="0065121D" w:rsidP="0065121D">
      <w:pPr>
        <w:spacing w:after="0" w:line="240" w:lineRule="auto"/>
        <w:rPr>
          <w:iCs/>
          <w:sz w:val="16"/>
        </w:rPr>
      </w:pPr>
    </w:p>
    <w:p w:rsidR="00EF244F" w:rsidRPr="00841506" w:rsidRDefault="00B1304F" w:rsidP="0065121D">
      <w:pPr>
        <w:spacing w:after="0" w:line="240" w:lineRule="auto"/>
        <w:rPr>
          <w:iCs/>
        </w:rPr>
      </w:pPr>
      <w:r w:rsidRPr="00841506">
        <w:rPr>
          <w:iCs/>
        </w:rPr>
        <w:t>Masskraft</w:t>
      </w:r>
      <w:r w:rsidR="00EF244F" w:rsidRPr="00841506">
        <w:rPr>
          <w:iCs/>
        </w:rPr>
        <w:t xml:space="preserve"> </w:t>
      </w:r>
      <w:r w:rsidR="00841506" w:rsidRPr="00841506">
        <w:rPr>
          <w:iCs/>
        </w:rPr>
        <w:t>uttrycks i</w:t>
      </w:r>
      <w:r w:rsidR="00EF244F" w:rsidRPr="00841506">
        <w:rPr>
          <w:iCs/>
        </w:rPr>
        <w:t xml:space="preserve"> kN </w:t>
      </w:r>
      <w:r w:rsidR="00841506" w:rsidRPr="00841506">
        <w:rPr>
          <w:iCs/>
        </w:rPr>
        <w:t>eller</w:t>
      </w:r>
      <w:r w:rsidR="00EF244F" w:rsidRPr="00841506">
        <w:rPr>
          <w:iCs/>
        </w:rPr>
        <w:t xml:space="preserve"> ton, </w:t>
      </w:r>
      <w:r w:rsidR="00841506" w:rsidRPr="00841506">
        <w:rPr>
          <w:iCs/>
        </w:rPr>
        <w:t>där</w:t>
      </w:r>
      <w:r w:rsidR="00EF244F" w:rsidRPr="00841506">
        <w:rPr>
          <w:iCs/>
        </w:rPr>
        <w:t xml:space="preserve"> 1 ton </w:t>
      </w:r>
      <w:r w:rsidR="00EF244F" w:rsidRPr="0065121D">
        <w:rPr>
          <w:iCs/>
          <w:lang w:val="en-GB"/>
        </w:rPr>
        <w:sym w:font="Symbol" w:char="F0BB"/>
      </w:r>
      <w:r w:rsidR="00EF244F" w:rsidRPr="00841506">
        <w:rPr>
          <w:iCs/>
        </w:rPr>
        <w:t xml:space="preserve"> 10 Kn.</w:t>
      </w:r>
    </w:p>
    <w:p w:rsidR="0065121D" w:rsidRPr="00841506" w:rsidRDefault="0065121D" w:rsidP="0065121D">
      <w:pPr>
        <w:spacing w:after="0" w:line="240" w:lineRule="auto"/>
        <w:rPr>
          <w:iCs/>
        </w:rPr>
      </w:pPr>
    </w:p>
    <w:p w:rsidR="006338C0" w:rsidRPr="00841506" w:rsidRDefault="006338C0">
      <w:pPr>
        <w:rPr>
          <w:iCs/>
        </w:rPr>
      </w:pPr>
      <w:r w:rsidRPr="00841506">
        <w:rPr>
          <w:iCs/>
        </w:rPr>
        <w:br w:type="page"/>
      </w:r>
    </w:p>
    <w:p w:rsidR="00841506" w:rsidRPr="00841506" w:rsidRDefault="00841506" w:rsidP="0065121D">
      <w:pPr>
        <w:spacing w:after="0" w:line="240" w:lineRule="auto"/>
        <w:rPr>
          <w:iCs/>
        </w:rPr>
      </w:pPr>
      <w:r w:rsidRPr="00841506">
        <w:rPr>
          <w:iCs/>
        </w:rPr>
        <w:lastRenderedPageBreak/>
        <w:t xml:space="preserve">Om massan uttrycks </w:t>
      </w:r>
      <w:r>
        <w:rPr>
          <w:iCs/>
        </w:rPr>
        <w:t>i</w:t>
      </w:r>
      <w:r w:rsidRPr="00841506">
        <w:rPr>
          <w:iCs/>
        </w:rPr>
        <w:t xml:space="preserve"> ton</w:t>
      </w:r>
      <w:r>
        <w:rPr>
          <w:iCs/>
        </w:rPr>
        <w:t xml:space="preserve"> och accelerationen i g som i formeln ovan, blir den resulterande kraften i ton.</w:t>
      </w:r>
    </w:p>
    <w:p w:rsidR="0065121D" w:rsidRPr="0050776D" w:rsidRDefault="0065121D" w:rsidP="0065121D">
      <w:pPr>
        <w:spacing w:after="0" w:line="240" w:lineRule="auto"/>
        <w:rPr>
          <w:iCs/>
          <w:sz w:val="18"/>
        </w:rPr>
      </w:pPr>
    </w:p>
    <w:p w:rsidR="00841506" w:rsidRPr="00841506" w:rsidRDefault="00841506" w:rsidP="00841506">
      <w:pPr>
        <w:spacing w:after="0" w:line="240" w:lineRule="auto"/>
        <w:rPr>
          <w:iCs/>
        </w:rPr>
      </w:pPr>
      <w:r w:rsidRPr="00841506">
        <w:rPr>
          <w:iCs/>
        </w:rPr>
        <w:t xml:space="preserve">Om massan uttrycks </w:t>
      </w:r>
      <w:r>
        <w:rPr>
          <w:iCs/>
        </w:rPr>
        <w:t>i</w:t>
      </w:r>
      <w:r w:rsidRPr="00841506">
        <w:rPr>
          <w:iCs/>
        </w:rPr>
        <w:t xml:space="preserve"> ton</w:t>
      </w:r>
      <w:r>
        <w:rPr>
          <w:iCs/>
        </w:rPr>
        <w:t xml:space="preserve"> och accelerationen i m/s2 som i formeln ovan, blir den resulterande kraften i kN.</w:t>
      </w:r>
    </w:p>
    <w:p w:rsidR="00841506" w:rsidRPr="00841506" w:rsidRDefault="00841506" w:rsidP="0065121D">
      <w:pPr>
        <w:spacing w:after="0" w:line="240" w:lineRule="auto"/>
        <w:rPr>
          <w:iCs/>
        </w:rPr>
      </w:pPr>
      <w:r>
        <w:rPr>
          <w:iCs/>
        </w:rPr>
        <w:t>På grund av vågorna gör ett fartyg hela tiden större eller mindre ändringar i hastighet och riktning. Masskrafter påverkar därför alltid lasten i olika riktningar.</w:t>
      </w:r>
    </w:p>
    <w:p w:rsidR="0065121D" w:rsidRPr="0050776D" w:rsidRDefault="0065121D" w:rsidP="0065121D">
      <w:pPr>
        <w:spacing w:after="0" w:line="240" w:lineRule="auto"/>
        <w:rPr>
          <w:iCs/>
        </w:rPr>
      </w:pPr>
    </w:p>
    <w:p w:rsidR="006F0273" w:rsidRPr="006F0273" w:rsidRDefault="006F0273" w:rsidP="0065121D">
      <w:pPr>
        <w:spacing w:after="0" w:line="240" w:lineRule="auto"/>
        <w:rPr>
          <w:b/>
          <w:i/>
          <w:iCs/>
        </w:rPr>
      </w:pPr>
      <w:r w:rsidRPr="006F0273">
        <w:rPr>
          <w:b/>
          <w:i/>
          <w:iCs/>
        </w:rPr>
        <w:t>Gravitation</w:t>
      </w:r>
    </w:p>
    <w:p w:rsidR="006F0273" w:rsidRPr="006F0273" w:rsidRDefault="006F0273" w:rsidP="0065121D">
      <w:pPr>
        <w:spacing w:after="0" w:line="240" w:lineRule="auto"/>
        <w:rPr>
          <w:iCs/>
        </w:rPr>
      </w:pPr>
      <w:r w:rsidRPr="006F0273">
        <w:rPr>
          <w:iCs/>
        </w:rPr>
        <w:t xml:space="preserve">Naturen har försett oss med en gåva som </w:t>
      </w:r>
      <w:r>
        <w:rPr>
          <w:iCs/>
        </w:rPr>
        <w:t>inte många tänker på. Denna ytterst viktiga gåva kallas gravitation och kan förklaras som en magnetisk kraft som alltid är påkopplad. Om någon kunde stänga av gravitationen, så skulle ett totalt kaos uppstå när allting skulle flyga omkring.</w:t>
      </w:r>
    </w:p>
    <w:p w:rsidR="0065121D" w:rsidRPr="00AD19A2" w:rsidRDefault="0065121D" w:rsidP="0065121D">
      <w:pPr>
        <w:spacing w:after="0" w:line="240" w:lineRule="auto"/>
        <w:rPr>
          <w:iCs/>
        </w:rPr>
      </w:pPr>
    </w:p>
    <w:p w:rsidR="006F0273" w:rsidRPr="006F0273" w:rsidRDefault="00AC2C4A" w:rsidP="0065121D">
      <w:pPr>
        <w:spacing w:after="0" w:line="240" w:lineRule="auto"/>
        <w:rPr>
          <w:iCs/>
        </w:rPr>
      </w:pPr>
      <w:r>
        <w:rPr>
          <w:iCs/>
        </w:rPr>
        <w:t>Genom dess massa dras alla objekt nedåt</w:t>
      </w:r>
      <w:r w:rsidR="006F0273" w:rsidRPr="006F0273">
        <w:rPr>
          <w:iCs/>
        </w:rPr>
        <w:t xml:space="preserve"> av gravita</w:t>
      </w:r>
      <w:r w:rsidR="006F0273">
        <w:rPr>
          <w:iCs/>
        </w:rPr>
        <w:t>t</w:t>
      </w:r>
      <w:r w:rsidR="006F0273" w:rsidRPr="006F0273">
        <w:rPr>
          <w:iCs/>
        </w:rPr>
        <w:t>io</w:t>
      </w:r>
      <w:r>
        <w:rPr>
          <w:iCs/>
        </w:rPr>
        <w:t>nen</w:t>
      </w:r>
      <w:r w:rsidR="006F0273" w:rsidRPr="006F0273">
        <w:rPr>
          <w:iCs/>
        </w:rPr>
        <w:t xml:space="preserve"> med en kraft </w:t>
      </w:r>
      <w:r>
        <w:rPr>
          <w:iCs/>
        </w:rPr>
        <w:t>av</w:t>
      </w:r>
      <w:r w:rsidR="006F0273" w:rsidRPr="006F0273">
        <w:rPr>
          <w:iCs/>
        </w:rPr>
        <w:t xml:space="preserve"> 1.0 g</w:t>
      </w:r>
      <w:r w:rsidR="006F0273">
        <w:rPr>
          <w:iCs/>
        </w:rPr>
        <w:t>, vilket även kan uttryckas i en fart av 9.81 m/s</w:t>
      </w:r>
      <w:r w:rsidR="006F0273" w:rsidRPr="006F0273">
        <w:rPr>
          <w:iCs/>
          <w:vertAlign w:val="superscript"/>
        </w:rPr>
        <w:t>2</w:t>
      </w:r>
      <w:r w:rsidR="006F0273">
        <w:rPr>
          <w:iCs/>
        </w:rPr>
        <w:t xml:space="preserve">. </w:t>
      </w:r>
    </w:p>
    <w:p w:rsidR="0065121D" w:rsidRPr="006F0273" w:rsidRDefault="0065121D" w:rsidP="0065121D">
      <w:pPr>
        <w:spacing w:after="0" w:line="240" w:lineRule="auto"/>
        <w:rPr>
          <w:iCs/>
        </w:rPr>
      </w:pPr>
    </w:p>
    <w:p w:rsidR="006F0273" w:rsidRPr="006F0273" w:rsidRDefault="006F0273" w:rsidP="0065121D">
      <w:pPr>
        <w:spacing w:after="0" w:line="240" w:lineRule="auto"/>
        <w:rPr>
          <w:iCs/>
        </w:rPr>
      </w:pPr>
      <w:r w:rsidRPr="006F0273">
        <w:rPr>
          <w:iCs/>
        </w:rPr>
        <w:t>Precis som för en “</w:t>
      </w:r>
      <w:r w:rsidR="00B1304F">
        <w:rPr>
          <w:iCs/>
        </w:rPr>
        <w:t>masskraft</w:t>
      </w:r>
      <w:r w:rsidRPr="006F0273">
        <w:rPr>
          <w:iCs/>
        </w:rPr>
        <w:t>”, kan kraften som uppstår av gravitation räknas ut genom</w:t>
      </w:r>
      <w:r>
        <w:rPr>
          <w:iCs/>
        </w:rPr>
        <w:t xml:space="preserve"> att multiplicera vikten, M, på ett föremål med hastigheten av gravitationen.</w:t>
      </w:r>
    </w:p>
    <w:p w:rsidR="0065121D" w:rsidRPr="006F0273" w:rsidRDefault="0065121D" w:rsidP="0065121D">
      <w:pPr>
        <w:spacing w:after="0" w:line="240" w:lineRule="auto"/>
        <w:rPr>
          <w:iCs/>
        </w:rPr>
      </w:pPr>
    </w:p>
    <w:p w:rsidR="00EF244F" w:rsidRPr="006F0273" w:rsidRDefault="00EF244F" w:rsidP="0065121D">
      <w:pPr>
        <w:spacing w:after="0" w:line="240" w:lineRule="auto"/>
        <w:rPr>
          <w:iCs/>
        </w:rPr>
      </w:pPr>
      <w:r w:rsidRPr="006F0273">
        <w:rPr>
          <w:iCs/>
        </w:rPr>
        <w:t> F = M ∙ g</w:t>
      </w:r>
      <w:r w:rsidRPr="006F0273">
        <w:rPr>
          <w:iCs/>
        </w:rPr>
        <w:tab/>
        <w:t xml:space="preserve"> </w:t>
      </w:r>
    </w:p>
    <w:p w:rsidR="0065121D" w:rsidRPr="006F0273" w:rsidRDefault="0065121D" w:rsidP="0065121D">
      <w:pPr>
        <w:spacing w:after="0" w:line="240" w:lineRule="auto"/>
        <w:rPr>
          <w:iCs/>
        </w:rPr>
      </w:pPr>
    </w:p>
    <w:p w:rsidR="006F0273" w:rsidRPr="006F0273" w:rsidRDefault="006F0273" w:rsidP="0065121D">
      <w:pPr>
        <w:spacing w:after="0" w:line="240" w:lineRule="auto"/>
        <w:rPr>
          <w:iCs/>
        </w:rPr>
      </w:pPr>
      <w:r w:rsidRPr="006F0273">
        <w:rPr>
          <w:iCs/>
        </w:rPr>
        <w:t>Om ett fartyg</w:t>
      </w:r>
      <w:r>
        <w:rPr>
          <w:iCs/>
        </w:rPr>
        <w:t xml:space="preserve"> kränger kommer gravitationen att göra så att föremål glider ner längs däcket.</w:t>
      </w:r>
    </w:p>
    <w:p w:rsidR="00B85814" w:rsidRPr="00AD19A2" w:rsidRDefault="00B85814" w:rsidP="0065121D">
      <w:pPr>
        <w:spacing w:after="0" w:line="240" w:lineRule="auto"/>
        <w:rPr>
          <w:iCs/>
        </w:rPr>
      </w:pPr>
    </w:p>
    <w:p w:rsidR="00DC5955" w:rsidRDefault="004607C0" w:rsidP="0065121D">
      <w:pPr>
        <w:spacing w:after="0" w:line="240" w:lineRule="auto"/>
        <w:rPr>
          <w:iCs/>
        </w:rPr>
      </w:pPr>
      <w:r w:rsidRPr="004607C0">
        <w:rPr>
          <w:iCs/>
        </w:rPr>
        <w:t xml:space="preserve">Den rörliga kraften på lasten på ett fartyg som rör sig </w:t>
      </w:r>
      <w:r>
        <w:rPr>
          <w:iCs/>
        </w:rPr>
        <w:t xml:space="preserve">i vågorna har två delar: </w:t>
      </w:r>
      <w:r w:rsidR="00AD19A2">
        <w:rPr>
          <w:iCs/>
        </w:rPr>
        <w:t>en dynamisk del från</w:t>
      </w:r>
      <w:r w:rsidR="00DC5955">
        <w:rPr>
          <w:iCs/>
        </w:rPr>
        <w:t xml:space="preserve"> kraften i accelerationen, och en statisk del som orsakas av gravitation.</w:t>
      </w:r>
    </w:p>
    <w:p w:rsidR="00DC5955" w:rsidRPr="00B1304F" w:rsidRDefault="00DC5955" w:rsidP="0065121D">
      <w:pPr>
        <w:spacing w:after="0" w:line="240" w:lineRule="auto"/>
        <w:rPr>
          <w:iCs/>
        </w:rPr>
      </w:pPr>
    </w:p>
    <w:p w:rsidR="00EF244F" w:rsidRPr="0065121D" w:rsidRDefault="00B1304F" w:rsidP="0065121D">
      <w:pPr>
        <w:spacing w:after="0" w:line="240" w:lineRule="auto"/>
        <w:rPr>
          <w:iCs/>
          <w:lang w:val="en-GB"/>
        </w:rPr>
      </w:pPr>
      <w:r>
        <w:rPr>
          <w:iCs/>
          <w:lang w:val="en-GB"/>
        </w:rPr>
        <w:t>Påkänningar</w:t>
      </w:r>
      <w:r w:rsidR="00EF244F" w:rsidRPr="0065121D">
        <w:rPr>
          <w:iCs/>
          <w:lang w:val="en-GB"/>
        </w:rPr>
        <w:t xml:space="preserve"> </w:t>
      </w:r>
      <w:r w:rsidR="006B1F20">
        <w:rPr>
          <w:iCs/>
          <w:lang w:val="en-GB"/>
        </w:rPr>
        <w:t xml:space="preserve">enligt </w:t>
      </w:r>
      <w:r w:rsidR="00EF244F" w:rsidRPr="0065121D">
        <w:rPr>
          <w:iCs/>
          <w:lang w:val="en-GB"/>
        </w:rPr>
        <w:t xml:space="preserve">IMO/ILO/UN ECE Guidelines for packing of cargo transport units </w:t>
      </w:r>
    </w:p>
    <w:p w:rsidR="00EF244F" w:rsidRPr="006B1F20" w:rsidRDefault="00B1304F" w:rsidP="0065121D">
      <w:pPr>
        <w:spacing w:after="0" w:line="240" w:lineRule="auto"/>
        <w:rPr>
          <w:iCs/>
        </w:rPr>
      </w:pPr>
      <w:r w:rsidRPr="006B1F20">
        <w:rPr>
          <w:iCs/>
        </w:rPr>
        <w:t>Påkänningar</w:t>
      </w:r>
      <w:r w:rsidR="00EF244F" w:rsidRPr="006B1F20">
        <w:rPr>
          <w:iCs/>
        </w:rPr>
        <w:t xml:space="preserve"> </w:t>
      </w:r>
      <w:r w:rsidR="006B1F20" w:rsidRPr="006B1F20">
        <w:rPr>
          <w:iCs/>
        </w:rPr>
        <w:t>under sjö</w:t>
      </w:r>
      <w:r w:rsidR="00EF244F" w:rsidRPr="006B1F20">
        <w:rPr>
          <w:iCs/>
        </w:rPr>
        <w:t>transport.</w:t>
      </w:r>
      <w:r w:rsidR="006B1F20" w:rsidRPr="006B1F20">
        <w:rPr>
          <w:iCs/>
        </w:rPr>
        <w:t xml:space="preserve"> Den dimensionerade påkänningen för lastsäkring vid Sjötransport finns i I</w:t>
      </w:r>
      <w:r w:rsidR="00EF244F" w:rsidRPr="006B1F20">
        <w:rPr>
          <w:iCs/>
        </w:rPr>
        <w:t xml:space="preserve">MO/ILO/UN ECE guidelines for Packing of Cargo Transport Units. </w:t>
      </w:r>
    </w:p>
    <w:p w:rsidR="00B85814" w:rsidRPr="006B1F20" w:rsidRDefault="00B85814" w:rsidP="0065121D">
      <w:pPr>
        <w:spacing w:after="0" w:line="240" w:lineRule="auto"/>
        <w:rPr>
          <w:iCs/>
        </w:rPr>
      </w:pPr>
    </w:p>
    <w:p w:rsidR="00EF244F" w:rsidRPr="00AC40C8" w:rsidRDefault="00AC40C8" w:rsidP="0065121D">
      <w:pPr>
        <w:spacing w:after="0" w:line="240" w:lineRule="auto"/>
        <w:rPr>
          <w:b/>
          <w:i/>
          <w:iCs/>
        </w:rPr>
      </w:pPr>
      <w:r w:rsidRPr="00AC40C8">
        <w:rPr>
          <w:b/>
          <w:i/>
          <w:iCs/>
        </w:rPr>
        <w:t>Sjöfartsområden</w:t>
      </w:r>
    </w:p>
    <w:p w:rsidR="00AC40C8" w:rsidRDefault="00AC40C8" w:rsidP="0065121D">
      <w:pPr>
        <w:spacing w:after="0" w:line="240" w:lineRule="auto"/>
        <w:rPr>
          <w:iCs/>
        </w:rPr>
      </w:pPr>
      <w:r w:rsidRPr="00AC40C8">
        <w:rPr>
          <w:iCs/>
        </w:rPr>
        <w:t>I norra Europa kan far</w:t>
      </w:r>
      <w:r w:rsidR="006B1F20">
        <w:rPr>
          <w:iCs/>
        </w:rPr>
        <w:t>vat</w:t>
      </w:r>
      <w:r w:rsidRPr="00AC40C8">
        <w:rPr>
          <w:iCs/>
        </w:rPr>
        <w:t>tn</w:t>
      </w:r>
      <w:r w:rsidR="006B1F20">
        <w:rPr>
          <w:iCs/>
        </w:rPr>
        <w:t>en</w:t>
      </w:r>
      <w:r w:rsidRPr="00AC40C8">
        <w:rPr>
          <w:iCs/>
        </w:rPr>
        <w:t xml:space="preserve"> delas in </w:t>
      </w:r>
      <w:r>
        <w:rPr>
          <w:iCs/>
        </w:rPr>
        <w:t>i</w:t>
      </w:r>
      <w:r w:rsidRPr="00AC40C8">
        <w:rPr>
          <w:iCs/>
        </w:rPr>
        <w:t xml:space="preserve"> tre områden</w:t>
      </w:r>
      <w:r>
        <w:rPr>
          <w:iCs/>
        </w:rPr>
        <w:t xml:space="preserve"> på grund av omfattningen av </w:t>
      </w:r>
      <w:r w:rsidR="006B1F20">
        <w:rPr>
          <w:iCs/>
        </w:rPr>
        <w:t>påkänningarna</w:t>
      </w:r>
      <w:r>
        <w:rPr>
          <w:iCs/>
        </w:rPr>
        <w:t>; A, B och C;</w:t>
      </w:r>
    </w:p>
    <w:p w:rsidR="00AC40C8" w:rsidRDefault="00AC40C8" w:rsidP="0065121D">
      <w:pPr>
        <w:spacing w:after="0" w:line="240" w:lineRule="auto"/>
        <w:rPr>
          <w:iCs/>
        </w:rPr>
      </w:pPr>
    </w:p>
    <w:p w:rsidR="00AC40C8" w:rsidRDefault="006B1F20" w:rsidP="001B18CB">
      <w:pPr>
        <w:spacing w:after="0" w:line="240" w:lineRule="auto"/>
        <w:ind w:left="2127" w:hanging="2127"/>
        <w:rPr>
          <w:iCs/>
        </w:rPr>
      </w:pPr>
      <w:r>
        <w:rPr>
          <w:iCs/>
        </w:rPr>
        <w:t>F</w:t>
      </w:r>
      <w:r w:rsidR="00AC40C8">
        <w:rPr>
          <w:iCs/>
        </w:rPr>
        <w:t>artområde A:</w:t>
      </w:r>
      <w:r>
        <w:rPr>
          <w:iCs/>
        </w:rPr>
        <w:tab/>
      </w:r>
      <w:r w:rsidR="00AC40C8">
        <w:rPr>
          <w:iCs/>
        </w:rPr>
        <w:t xml:space="preserve">Östersjön, </w:t>
      </w:r>
      <w:r>
        <w:rPr>
          <w:iCs/>
        </w:rPr>
        <w:t>be</w:t>
      </w:r>
      <w:r w:rsidR="00AC40C8">
        <w:rPr>
          <w:iCs/>
        </w:rPr>
        <w:t>gräns</w:t>
      </w:r>
      <w:r>
        <w:rPr>
          <w:iCs/>
        </w:rPr>
        <w:t>at</w:t>
      </w:r>
      <w:r w:rsidR="00AC40C8">
        <w:rPr>
          <w:iCs/>
        </w:rPr>
        <w:t xml:space="preserve"> </w:t>
      </w:r>
      <w:r>
        <w:rPr>
          <w:iCs/>
        </w:rPr>
        <w:t xml:space="preserve">i väster av Jylland och i norr av linjen </w:t>
      </w:r>
      <w:r w:rsidR="001B18CB">
        <w:rPr>
          <w:iCs/>
        </w:rPr>
        <w:t>Lysekil,</w:t>
      </w:r>
      <w:r>
        <w:rPr>
          <w:iCs/>
        </w:rPr>
        <w:t xml:space="preserve"> </w:t>
      </w:r>
      <w:r w:rsidR="00AC40C8">
        <w:rPr>
          <w:iCs/>
        </w:rPr>
        <w:t>Sverige – Skagen, Danmark</w:t>
      </w:r>
    </w:p>
    <w:p w:rsidR="00AC40C8" w:rsidRDefault="006B1F20" w:rsidP="001B18CB">
      <w:pPr>
        <w:spacing w:after="0" w:line="240" w:lineRule="auto"/>
        <w:ind w:left="2127" w:hanging="2127"/>
        <w:rPr>
          <w:iCs/>
        </w:rPr>
      </w:pPr>
      <w:r>
        <w:rPr>
          <w:iCs/>
        </w:rPr>
        <w:t>Fart</w:t>
      </w:r>
      <w:r w:rsidR="00AC40C8">
        <w:rPr>
          <w:iCs/>
        </w:rPr>
        <w:t>område B:</w:t>
      </w:r>
      <w:r>
        <w:rPr>
          <w:iCs/>
        </w:rPr>
        <w:tab/>
      </w:r>
      <w:r w:rsidR="00AC40C8">
        <w:rPr>
          <w:iCs/>
        </w:rPr>
        <w:t>Nordsjön, Engelska kanalen och Medelhavet</w:t>
      </w:r>
    </w:p>
    <w:p w:rsidR="00AC40C8" w:rsidRDefault="006B1F20" w:rsidP="001B18CB">
      <w:pPr>
        <w:spacing w:after="0" w:line="240" w:lineRule="auto"/>
        <w:ind w:left="2127" w:hanging="2127"/>
        <w:rPr>
          <w:iCs/>
        </w:rPr>
      </w:pPr>
      <w:r>
        <w:rPr>
          <w:iCs/>
        </w:rPr>
        <w:t>Fart</w:t>
      </w:r>
      <w:r w:rsidR="00AC40C8">
        <w:rPr>
          <w:iCs/>
        </w:rPr>
        <w:t>område C:</w:t>
      </w:r>
      <w:r>
        <w:rPr>
          <w:iCs/>
        </w:rPr>
        <w:tab/>
      </w:r>
      <w:r w:rsidR="00AC40C8">
        <w:rPr>
          <w:iCs/>
        </w:rPr>
        <w:t xml:space="preserve">Oinskränkt </w:t>
      </w:r>
      <w:r>
        <w:rPr>
          <w:iCs/>
        </w:rPr>
        <w:t>fart</w:t>
      </w:r>
    </w:p>
    <w:p w:rsidR="00AC40C8" w:rsidRPr="00AC40C8" w:rsidRDefault="00AC40C8" w:rsidP="001B18CB">
      <w:pPr>
        <w:spacing w:after="0" w:line="240" w:lineRule="auto"/>
        <w:ind w:left="2127" w:hanging="2127"/>
        <w:rPr>
          <w:iCs/>
        </w:rPr>
      </w:pPr>
      <w:r>
        <w:rPr>
          <w:iCs/>
        </w:rPr>
        <w:t xml:space="preserve"> </w:t>
      </w:r>
    </w:p>
    <w:p w:rsidR="005F76D1" w:rsidRDefault="006B1F20" w:rsidP="0065121D">
      <w:pPr>
        <w:spacing w:after="0" w:line="240" w:lineRule="auto"/>
        <w:rPr>
          <w:iCs/>
        </w:rPr>
      </w:pPr>
      <w:r>
        <w:rPr>
          <w:iCs/>
        </w:rPr>
        <w:t>Påkänningarna</w:t>
      </w:r>
      <w:r w:rsidR="00AC40C8">
        <w:rPr>
          <w:iCs/>
        </w:rPr>
        <w:t xml:space="preserve"> på lasten</w:t>
      </w:r>
      <w:r>
        <w:rPr>
          <w:iCs/>
        </w:rPr>
        <w:t xml:space="preserve"> ombord är störst n</w:t>
      </w:r>
      <w:r w:rsidR="00AC40C8">
        <w:rPr>
          <w:iCs/>
        </w:rPr>
        <w:t>är vind och vågor kommer från si</w:t>
      </w:r>
      <w:r>
        <w:rPr>
          <w:iCs/>
        </w:rPr>
        <w:t xml:space="preserve">dan och </w:t>
      </w:r>
      <w:r w:rsidR="00CE2CC3">
        <w:rPr>
          <w:iCs/>
        </w:rPr>
        <w:t>fartyget rullar</w:t>
      </w:r>
      <w:r>
        <w:rPr>
          <w:iCs/>
        </w:rPr>
        <w:t xml:space="preserve">. </w:t>
      </w:r>
      <w:r w:rsidR="00AC40C8">
        <w:rPr>
          <w:iCs/>
        </w:rPr>
        <w:t xml:space="preserve">Kraften längsmed kan bli markant när fartyget kastar även om </w:t>
      </w:r>
      <w:r w:rsidR="005F76D1">
        <w:rPr>
          <w:iCs/>
        </w:rPr>
        <w:t>kraften är mindre än vid en häftig inbromsning vid en vägtransport.</w:t>
      </w:r>
    </w:p>
    <w:p w:rsidR="00B85814" w:rsidRPr="00AC40C8" w:rsidRDefault="00AC40C8" w:rsidP="0065121D">
      <w:pPr>
        <w:spacing w:after="0" w:line="240" w:lineRule="auto"/>
        <w:rPr>
          <w:iCs/>
        </w:rPr>
      </w:pPr>
      <w:r>
        <w:rPr>
          <w:iCs/>
        </w:rPr>
        <w:t xml:space="preserve"> </w:t>
      </w:r>
    </w:p>
    <w:p w:rsidR="00B85814" w:rsidRPr="00B1304F" w:rsidRDefault="00B85814" w:rsidP="0065121D">
      <w:pPr>
        <w:spacing w:after="0" w:line="240" w:lineRule="auto"/>
        <w:rPr>
          <w:iCs/>
        </w:rPr>
      </w:pPr>
    </w:p>
    <w:p w:rsidR="006338C0" w:rsidRPr="00B1304F" w:rsidRDefault="006338C0">
      <w:pPr>
        <w:rPr>
          <w:iCs/>
        </w:rPr>
      </w:pPr>
      <w:r w:rsidRPr="00B1304F">
        <w:rPr>
          <w:iCs/>
        </w:rPr>
        <w:br w:type="page"/>
      </w:r>
    </w:p>
    <w:p w:rsidR="00EF244F" w:rsidRPr="005F76D1" w:rsidRDefault="00CE2CC3" w:rsidP="0065121D">
      <w:pPr>
        <w:spacing w:after="0" w:line="240" w:lineRule="auto"/>
        <w:rPr>
          <w:iCs/>
        </w:rPr>
      </w:pPr>
      <w:r>
        <w:rPr>
          <w:iCs/>
        </w:rPr>
        <w:lastRenderedPageBreak/>
        <w:t>F</w:t>
      </w:r>
      <w:r w:rsidR="005F76D1" w:rsidRPr="005F76D1">
        <w:rPr>
          <w:iCs/>
        </w:rPr>
        <w:t>artområde</w:t>
      </w:r>
      <w:r>
        <w:rPr>
          <w:iCs/>
        </w:rPr>
        <w:tab/>
      </w:r>
      <w:r w:rsidR="00EF244F" w:rsidRPr="005F76D1">
        <w:rPr>
          <w:iCs/>
        </w:rPr>
        <w:tab/>
        <w:t>F</w:t>
      </w:r>
      <w:r w:rsidR="005F76D1" w:rsidRPr="005F76D1">
        <w:rPr>
          <w:iCs/>
        </w:rPr>
        <w:t>ramåt</w:t>
      </w:r>
      <w:r w:rsidR="00EF244F" w:rsidRPr="005F76D1">
        <w:rPr>
          <w:iCs/>
        </w:rPr>
        <w:tab/>
        <w:t>Ba</w:t>
      </w:r>
      <w:r w:rsidR="005F76D1" w:rsidRPr="005F76D1">
        <w:rPr>
          <w:iCs/>
        </w:rPr>
        <w:t>kåt</w:t>
      </w:r>
      <w:r w:rsidR="00EF244F" w:rsidRPr="005F76D1">
        <w:rPr>
          <w:iCs/>
        </w:rPr>
        <w:tab/>
      </w:r>
      <w:r w:rsidR="005F76D1" w:rsidRPr="005F76D1">
        <w:rPr>
          <w:iCs/>
        </w:rPr>
        <w:t>I s</w:t>
      </w:r>
      <w:r w:rsidR="00EF244F" w:rsidRPr="005F76D1">
        <w:rPr>
          <w:iCs/>
        </w:rPr>
        <w:t>id</w:t>
      </w:r>
      <w:r w:rsidR="005F76D1" w:rsidRPr="005F76D1">
        <w:rPr>
          <w:iCs/>
        </w:rPr>
        <w:t>led</w:t>
      </w:r>
    </w:p>
    <w:p w:rsidR="00EF244F" w:rsidRPr="00B1304F" w:rsidRDefault="00EF244F" w:rsidP="0065121D">
      <w:pPr>
        <w:spacing w:after="0" w:line="240" w:lineRule="auto"/>
        <w:rPr>
          <w:iCs/>
        </w:rPr>
      </w:pPr>
      <w:r w:rsidRPr="00B1304F">
        <w:rPr>
          <w:iCs/>
        </w:rPr>
        <w:t xml:space="preserve">A: </w:t>
      </w:r>
      <w:r w:rsidR="005F76D1" w:rsidRPr="00B1304F">
        <w:rPr>
          <w:iCs/>
        </w:rPr>
        <w:t>Östersjön</w:t>
      </w:r>
      <w:r w:rsidRPr="00B1304F">
        <w:rPr>
          <w:iCs/>
        </w:rPr>
        <w:tab/>
      </w:r>
      <w:r w:rsidRPr="00B1304F">
        <w:rPr>
          <w:iCs/>
        </w:rPr>
        <w:tab/>
        <w:t>0.3g (a)</w:t>
      </w:r>
      <w:r w:rsidRPr="00B1304F">
        <w:rPr>
          <w:iCs/>
        </w:rPr>
        <w:tab/>
        <w:t>0.3g (a)</w:t>
      </w:r>
      <w:r w:rsidRPr="00B1304F">
        <w:rPr>
          <w:iCs/>
        </w:rPr>
        <w:tab/>
        <w:t xml:space="preserve">0.5g </w:t>
      </w:r>
    </w:p>
    <w:p w:rsidR="00EF244F" w:rsidRPr="005F76D1" w:rsidRDefault="005F76D1" w:rsidP="0065121D">
      <w:pPr>
        <w:spacing w:after="0" w:line="240" w:lineRule="auto"/>
        <w:rPr>
          <w:iCs/>
        </w:rPr>
      </w:pPr>
      <w:r w:rsidRPr="005F76D1">
        <w:rPr>
          <w:iCs/>
        </w:rPr>
        <w:t>B: Nordsjön</w:t>
      </w:r>
      <w:r w:rsidR="00EF244F" w:rsidRPr="005F76D1">
        <w:rPr>
          <w:iCs/>
        </w:rPr>
        <w:t xml:space="preserve"> </w:t>
      </w:r>
      <w:r w:rsidR="00EF244F" w:rsidRPr="005F76D1">
        <w:rPr>
          <w:iCs/>
        </w:rPr>
        <w:tab/>
      </w:r>
      <w:r w:rsidR="00EF244F" w:rsidRPr="005F76D1">
        <w:rPr>
          <w:iCs/>
        </w:rPr>
        <w:tab/>
        <w:t>0.3g (b)</w:t>
      </w:r>
      <w:r w:rsidR="00EF244F" w:rsidRPr="005F76D1">
        <w:rPr>
          <w:iCs/>
        </w:rPr>
        <w:tab/>
        <w:t>0.3g (b)</w:t>
      </w:r>
      <w:r w:rsidR="00EF244F" w:rsidRPr="005F76D1">
        <w:rPr>
          <w:iCs/>
        </w:rPr>
        <w:tab/>
        <w:t xml:space="preserve">0.7g </w:t>
      </w:r>
    </w:p>
    <w:p w:rsidR="00EF244F" w:rsidRPr="005F76D1" w:rsidRDefault="005F76D1" w:rsidP="0065121D">
      <w:pPr>
        <w:spacing w:after="0" w:line="240" w:lineRule="auto"/>
        <w:rPr>
          <w:iCs/>
        </w:rPr>
      </w:pPr>
      <w:r w:rsidRPr="005F76D1">
        <w:rPr>
          <w:iCs/>
        </w:rPr>
        <w:t>C: Oinskränkt</w:t>
      </w:r>
      <w:r>
        <w:rPr>
          <w:iCs/>
        </w:rPr>
        <w:tab/>
      </w:r>
      <w:r w:rsidR="00EF244F" w:rsidRPr="005F76D1">
        <w:rPr>
          <w:iCs/>
        </w:rPr>
        <w:tab/>
        <w:t>0.4g (c)</w:t>
      </w:r>
      <w:r w:rsidR="00EF244F" w:rsidRPr="005F76D1">
        <w:rPr>
          <w:iCs/>
        </w:rPr>
        <w:tab/>
        <w:t>0.4g (c)</w:t>
      </w:r>
      <w:r w:rsidR="00EF244F" w:rsidRPr="005F76D1">
        <w:rPr>
          <w:iCs/>
        </w:rPr>
        <w:tab/>
        <w:t xml:space="preserve">0.8g </w:t>
      </w:r>
    </w:p>
    <w:p w:rsidR="00EF244F" w:rsidRPr="00500A6C" w:rsidRDefault="00EF244F" w:rsidP="0065121D">
      <w:pPr>
        <w:spacing w:after="0" w:line="240" w:lineRule="auto"/>
        <w:rPr>
          <w:iCs/>
        </w:rPr>
      </w:pPr>
      <w:r w:rsidRPr="00CE2CC3">
        <w:rPr>
          <w:iCs/>
        </w:rPr>
        <w:t>1g = 9.81 m/</w:t>
      </w:r>
      <w:r w:rsidRPr="00500A6C">
        <w:rPr>
          <w:iCs/>
        </w:rPr>
        <w:t>s2</w:t>
      </w:r>
    </w:p>
    <w:p w:rsidR="00B85814" w:rsidRPr="00500A6C" w:rsidRDefault="00B85814" w:rsidP="0065121D">
      <w:pPr>
        <w:spacing w:after="0" w:line="240" w:lineRule="auto"/>
        <w:rPr>
          <w:iCs/>
        </w:rPr>
      </w:pPr>
    </w:p>
    <w:p w:rsidR="00EF244F" w:rsidRPr="00CE2CC3" w:rsidRDefault="00CE2CC3" w:rsidP="0065121D">
      <w:pPr>
        <w:spacing w:after="0" w:line="240" w:lineRule="auto"/>
        <w:rPr>
          <w:iCs/>
        </w:rPr>
      </w:pPr>
      <w:r w:rsidRPr="00CE2CC3">
        <w:rPr>
          <w:iCs/>
        </w:rPr>
        <w:t>Ovanstående värden skall kombineras med tyng</w:t>
      </w:r>
      <w:r>
        <w:rPr>
          <w:iCs/>
        </w:rPr>
        <w:t>d</w:t>
      </w:r>
      <w:r w:rsidRPr="00CE2CC3">
        <w:rPr>
          <w:iCs/>
        </w:rPr>
        <w:t>kraften 1,0 ggr lastens</w:t>
      </w:r>
      <w:r>
        <w:rPr>
          <w:iCs/>
        </w:rPr>
        <w:t xml:space="preserve"> tyngd verkande nedåt plus följande dynamiska variation av vertikalkraften</w:t>
      </w:r>
      <w:r w:rsidR="00EF244F" w:rsidRPr="00CE2CC3">
        <w:rPr>
          <w:iCs/>
        </w:rPr>
        <w:t>:</w:t>
      </w:r>
    </w:p>
    <w:p w:rsidR="00FD7CDC" w:rsidRPr="00397A99" w:rsidRDefault="00FD7CDC" w:rsidP="0065121D">
      <w:pPr>
        <w:spacing w:after="0" w:line="240" w:lineRule="auto"/>
        <w:rPr>
          <w:iCs/>
        </w:rPr>
      </w:pPr>
      <w:r w:rsidRPr="00397A99">
        <w:rPr>
          <w:iCs/>
        </w:rPr>
        <w:t>± 0.5g</w:t>
      </w:r>
    </w:p>
    <w:p w:rsidR="00FD7CDC" w:rsidRPr="00397A99" w:rsidRDefault="00FD7CDC" w:rsidP="0065121D">
      <w:pPr>
        <w:spacing w:after="0" w:line="240" w:lineRule="auto"/>
        <w:rPr>
          <w:iCs/>
        </w:rPr>
      </w:pPr>
      <w:r w:rsidRPr="00397A99">
        <w:rPr>
          <w:iCs/>
        </w:rPr>
        <w:t>± 0.7g</w:t>
      </w:r>
    </w:p>
    <w:p w:rsidR="00FD7CDC" w:rsidRPr="00397A99" w:rsidRDefault="00FD7CDC" w:rsidP="0065121D">
      <w:pPr>
        <w:spacing w:after="0" w:line="240" w:lineRule="auto"/>
        <w:rPr>
          <w:iCs/>
        </w:rPr>
      </w:pPr>
      <w:r w:rsidRPr="00397A99">
        <w:rPr>
          <w:iCs/>
        </w:rPr>
        <w:t>± 0.8g</w:t>
      </w:r>
    </w:p>
    <w:p w:rsidR="00B85814" w:rsidRPr="00397A99" w:rsidRDefault="00B85814" w:rsidP="00B85814">
      <w:pPr>
        <w:spacing w:after="0" w:line="240" w:lineRule="auto"/>
        <w:rPr>
          <w:iCs/>
        </w:rPr>
      </w:pPr>
    </w:p>
    <w:p w:rsidR="00B847FC" w:rsidRPr="00B847FC" w:rsidRDefault="00B847FC" w:rsidP="00B847FC">
      <w:pPr>
        <w:rPr>
          <w:b/>
          <w:bCs/>
        </w:rPr>
      </w:pPr>
      <w:r w:rsidRPr="00B847FC">
        <w:rPr>
          <w:b/>
          <w:bCs/>
        </w:rPr>
        <w:t>Anteckningar</w:t>
      </w:r>
    </w:p>
    <w:p w:rsidR="00CE551E" w:rsidRPr="00397A99" w:rsidRDefault="00CE551E" w:rsidP="006338C0">
      <w:pPr>
        <w:rPr>
          <w:b/>
          <w:bCs/>
        </w:rPr>
      </w:pPr>
      <w:r w:rsidRPr="00397A99">
        <w:rPr>
          <w:b/>
          <w:bCs/>
        </w:rPr>
        <w:t>__________________________________________________________________________________</w:t>
      </w:r>
    </w:p>
    <w:p w:rsidR="00597B4A" w:rsidRPr="00397A99" w:rsidRDefault="00CE551E" w:rsidP="006338C0">
      <w:pPr>
        <w:rPr>
          <w:b/>
          <w:bCs/>
        </w:rPr>
      </w:pPr>
      <w:r w:rsidRPr="00397A99">
        <w:rPr>
          <w:b/>
          <w:bCs/>
        </w:rPr>
        <w:t>__________________________________________________________________________________</w:t>
      </w:r>
    </w:p>
    <w:p w:rsidR="006338C0" w:rsidRPr="00397A99" w:rsidRDefault="006338C0" w:rsidP="006338C0">
      <w:pPr>
        <w:rPr>
          <w:b/>
          <w:bCs/>
        </w:rPr>
      </w:pPr>
      <w:r w:rsidRPr="00397A99">
        <w:rPr>
          <w:b/>
          <w:bCs/>
        </w:rPr>
        <w:t>__________________________________________________________________________________</w:t>
      </w:r>
    </w:p>
    <w:p w:rsidR="002A5EDF" w:rsidRPr="00397A99" w:rsidRDefault="006338C0" w:rsidP="006338C0">
      <w:pPr>
        <w:rPr>
          <w:b/>
          <w:bCs/>
        </w:rPr>
      </w:pPr>
      <w:r w:rsidRPr="00397A99">
        <w:rPr>
          <w:b/>
          <w:bCs/>
        </w:rPr>
        <w:t>__________________________________________________________________________________</w:t>
      </w:r>
    </w:p>
    <w:p w:rsidR="006338C0" w:rsidRPr="00397A99" w:rsidRDefault="006338C0" w:rsidP="006338C0">
      <w:r w:rsidRPr="00397A99">
        <w:t>__________________________________________________________________________________</w:t>
      </w:r>
    </w:p>
    <w:p w:rsidR="006338C0" w:rsidRPr="00397A99" w:rsidRDefault="006338C0" w:rsidP="006338C0">
      <w:pPr>
        <w:rPr>
          <w:rFonts w:asciiTheme="majorHAnsi" w:eastAsiaTheme="majorEastAsia" w:hAnsiTheme="majorHAnsi" w:cstheme="majorBidi"/>
          <w:b/>
          <w:bCs/>
          <w:color w:val="4F81BD" w:themeColor="accent1"/>
          <w:sz w:val="26"/>
          <w:szCs w:val="26"/>
        </w:rPr>
      </w:pPr>
      <w:r w:rsidRPr="00397A99">
        <w:t>__________________________________________________________________________________</w:t>
      </w:r>
      <w:r w:rsidRPr="00397A99">
        <w:br w:type="page"/>
      </w:r>
    </w:p>
    <w:p w:rsidR="002A5EDF" w:rsidRPr="00B847FC" w:rsidRDefault="002A5EDF" w:rsidP="00B6381F">
      <w:pPr>
        <w:pStyle w:val="Heading2"/>
      </w:pPr>
      <w:r w:rsidRPr="00B847FC">
        <w:lastRenderedPageBreak/>
        <w:t>[</w:t>
      </w:r>
      <w:r w:rsidR="00A74EFD" w:rsidRPr="00B847FC">
        <w:t>Bild</w:t>
      </w:r>
      <w:r w:rsidRPr="00B847FC">
        <w:t xml:space="preserve"> </w:t>
      </w:r>
      <w:r w:rsidR="00B847FC">
        <w:t xml:space="preserve">20 </w:t>
      </w:r>
      <w:r w:rsidR="007E477B">
        <w:t>S</w:t>
      </w:r>
      <w:r w:rsidR="005C2A69" w:rsidRPr="00B847FC">
        <w:t>jö</w:t>
      </w:r>
      <w:r w:rsidRPr="00B847FC">
        <w:t>]</w:t>
      </w:r>
    </w:p>
    <w:p w:rsidR="00B85814" w:rsidRDefault="00150F96" w:rsidP="00B6381F">
      <w:pPr>
        <w:pStyle w:val="Heading3"/>
        <w:rPr>
          <w:lang w:val="en-US"/>
        </w:rPr>
      </w:pPr>
      <w:r>
        <w:rPr>
          <w:noProof/>
          <w:lang w:val="fi-FI" w:eastAsia="fi-FI"/>
        </w:rPr>
        <w:drawing>
          <wp:inline distT="0" distB="0" distL="0" distR="0" wp14:anchorId="31010F68" wp14:editId="04629690">
            <wp:extent cx="3984000" cy="2984400"/>
            <wp:effectExtent l="19050" t="19050" r="16510" b="2603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84000" cy="2984400"/>
                    </a:xfrm>
                    <a:prstGeom prst="rect">
                      <a:avLst/>
                    </a:prstGeom>
                    <a:ln>
                      <a:solidFill>
                        <a:schemeClr val="accent1"/>
                      </a:solidFill>
                    </a:ln>
                  </pic:spPr>
                </pic:pic>
              </a:graphicData>
            </a:graphic>
          </wp:inline>
        </w:drawing>
      </w:r>
    </w:p>
    <w:p w:rsidR="005D6048" w:rsidRPr="005D6048" w:rsidRDefault="005D6048" w:rsidP="00B6381F">
      <w:pPr>
        <w:pStyle w:val="Heading3"/>
      </w:pPr>
      <w:r w:rsidRPr="005D6048">
        <w:t xml:space="preserve">Lastsäkring </w:t>
      </w:r>
      <w:r>
        <w:t>i Lastbärare - Lastsäkringsmetoder</w:t>
      </w:r>
      <w:r w:rsidRPr="005D6048">
        <w:t xml:space="preserve"> </w:t>
      </w:r>
    </w:p>
    <w:p w:rsidR="005D6048" w:rsidRPr="005D6048" w:rsidRDefault="005D6048" w:rsidP="00B85814">
      <w:pPr>
        <w:spacing w:after="0" w:line="240" w:lineRule="auto"/>
        <w:rPr>
          <w:iCs/>
        </w:rPr>
      </w:pPr>
      <w:r w:rsidRPr="005D6048">
        <w:rPr>
          <w:iCs/>
        </w:rPr>
        <w:t>Bilden visar o</w:t>
      </w:r>
      <w:r>
        <w:rPr>
          <w:iCs/>
        </w:rPr>
        <w:t>lika lastsäkringsmetoder. Den enklaste metoden är förstängning med eller utan lastsäkringsutrustning. När förstängning inte är tillräckligt för att förhindra att lasten glider eller välter är nästa steg att antingen komplettera förstängningen med surrningar eller lastsäkra endast med surrningar.</w:t>
      </w:r>
    </w:p>
    <w:p w:rsidR="00B85814" w:rsidRPr="00B1304F" w:rsidRDefault="00B85814" w:rsidP="00B85814">
      <w:pPr>
        <w:spacing w:after="0" w:line="240" w:lineRule="auto"/>
        <w:rPr>
          <w:b/>
          <w:i/>
          <w:iCs/>
        </w:rPr>
      </w:pPr>
    </w:p>
    <w:p w:rsidR="005D6048" w:rsidRPr="00B927B6" w:rsidRDefault="005D6048" w:rsidP="00B85814">
      <w:pPr>
        <w:spacing w:after="0" w:line="240" w:lineRule="auto"/>
        <w:rPr>
          <w:b/>
          <w:i/>
          <w:iCs/>
        </w:rPr>
      </w:pPr>
      <w:r w:rsidRPr="00B927B6">
        <w:rPr>
          <w:b/>
          <w:i/>
          <w:iCs/>
        </w:rPr>
        <w:t>Låsning</w:t>
      </w:r>
    </w:p>
    <w:p w:rsidR="005D6048" w:rsidRPr="00B927B6" w:rsidRDefault="005D6048" w:rsidP="00B85814">
      <w:pPr>
        <w:spacing w:after="0" w:line="240" w:lineRule="auto"/>
        <w:rPr>
          <w:iCs/>
        </w:rPr>
      </w:pPr>
      <w:r w:rsidRPr="00B927B6">
        <w:rPr>
          <w:iCs/>
        </w:rPr>
        <w:t xml:space="preserve">Ett </w:t>
      </w:r>
      <w:r w:rsidR="00B927B6" w:rsidRPr="00B927B6">
        <w:rPr>
          <w:iCs/>
        </w:rPr>
        <w:t>vanligt sätt</w:t>
      </w:r>
      <w:r w:rsidR="00B927B6">
        <w:rPr>
          <w:iCs/>
        </w:rPr>
        <w:t xml:space="preserve"> att låsa la</w:t>
      </w:r>
      <w:r w:rsidR="00A3176D">
        <w:rPr>
          <w:iCs/>
        </w:rPr>
        <w:t>sten är att låsa containern i</w:t>
      </w:r>
      <w:r w:rsidR="00B927B6">
        <w:rPr>
          <w:iCs/>
        </w:rPr>
        <w:t xml:space="preserve"> fordonet eller fartyget med </w:t>
      </w:r>
      <w:r w:rsidR="00AC2C4A">
        <w:rPr>
          <w:iCs/>
        </w:rPr>
        <w:t xml:space="preserve">hjälp av </w:t>
      </w:r>
      <w:r w:rsidR="00B927B6">
        <w:rPr>
          <w:iCs/>
        </w:rPr>
        <w:t xml:space="preserve">ett </w:t>
      </w:r>
      <w:r w:rsidR="00AC2C4A">
        <w:rPr>
          <w:iCs/>
        </w:rPr>
        <w:t>twistlock</w:t>
      </w:r>
      <w:r w:rsidR="00B927B6">
        <w:rPr>
          <w:iCs/>
        </w:rPr>
        <w:t xml:space="preserve">. </w:t>
      </w:r>
    </w:p>
    <w:p w:rsidR="00B85814" w:rsidRPr="00A3176D" w:rsidRDefault="00B85814" w:rsidP="00B85814">
      <w:pPr>
        <w:spacing w:after="0" w:line="240" w:lineRule="auto"/>
        <w:rPr>
          <w:iCs/>
        </w:rPr>
      </w:pPr>
    </w:p>
    <w:p w:rsidR="00EF244F" w:rsidRPr="00B927B6" w:rsidRDefault="00B927B6" w:rsidP="00B85814">
      <w:pPr>
        <w:spacing w:after="0" w:line="240" w:lineRule="auto"/>
        <w:rPr>
          <w:b/>
          <w:i/>
          <w:iCs/>
        </w:rPr>
      </w:pPr>
      <w:r w:rsidRPr="00B927B6">
        <w:rPr>
          <w:b/>
          <w:i/>
          <w:iCs/>
        </w:rPr>
        <w:t>Förstängning</w:t>
      </w:r>
    </w:p>
    <w:p w:rsidR="00B927B6" w:rsidRDefault="00B927B6" w:rsidP="00B85814">
      <w:pPr>
        <w:spacing w:after="0" w:line="240" w:lineRule="auto"/>
        <w:rPr>
          <w:iCs/>
        </w:rPr>
      </w:pPr>
      <w:r>
        <w:rPr>
          <w:iCs/>
        </w:rPr>
        <w:t xml:space="preserve">För att kunna förstänga lasten mot delar av fordonet krävs att lasten är placerad nära gavlarna eller sidoväggarna. </w:t>
      </w:r>
      <w:r w:rsidR="00A3176D">
        <w:rPr>
          <w:iCs/>
        </w:rPr>
        <w:t>Om transporten innehåller flera olika typer av gods måste de stuvas så tätt som möjligt. Tomma utrymmen kan uppstå på grund av olika storlek på godset, dessa utrymmen måste fyllas ut med pallar, luftkuddar etc.</w:t>
      </w:r>
    </w:p>
    <w:p w:rsidR="00A3176D" w:rsidRDefault="00A3176D" w:rsidP="00B85814">
      <w:pPr>
        <w:spacing w:after="0" w:line="240" w:lineRule="auto"/>
        <w:rPr>
          <w:iCs/>
        </w:rPr>
      </w:pPr>
      <w:r>
        <w:rPr>
          <w:iCs/>
        </w:rPr>
        <w:t>Förstängning är i första hand en metod som förhindrar godset att glida, men om förstängningen når u</w:t>
      </w:r>
      <w:r w:rsidR="001D09BB">
        <w:rPr>
          <w:iCs/>
        </w:rPr>
        <w:t>pp över godsets tyngdpunkt</w:t>
      </w:r>
      <w:r>
        <w:rPr>
          <w:iCs/>
        </w:rPr>
        <w:t xml:space="preserve"> så förhindrar det även tippning. Förstängning ska användas </w:t>
      </w:r>
      <w:r w:rsidR="001D09BB">
        <w:rPr>
          <w:iCs/>
        </w:rPr>
        <w:t xml:space="preserve">så </w:t>
      </w:r>
      <w:r>
        <w:rPr>
          <w:iCs/>
        </w:rPr>
        <w:t>långt det är möjligt.</w:t>
      </w:r>
    </w:p>
    <w:p w:rsidR="00B85814" w:rsidRPr="00B1304F" w:rsidRDefault="00B85814" w:rsidP="00B85814">
      <w:pPr>
        <w:spacing w:after="0" w:line="240" w:lineRule="auto"/>
        <w:rPr>
          <w:iCs/>
        </w:rPr>
      </w:pPr>
    </w:p>
    <w:p w:rsidR="00EF244F" w:rsidRPr="00380712" w:rsidRDefault="00A3176D" w:rsidP="00B85814">
      <w:pPr>
        <w:spacing w:after="0" w:line="240" w:lineRule="auto"/>
        <w:rPr>
          <w:b/>
          <w:i/>
          <w:iCs/>
        </w:rPr>
      </w:pPr>
      <w:r w:rsidRPr="00380712">
        <w:rPr>
          <w:b/>
          <w:i/>
          <w:iCs/>
        </w:rPr>
        <w:t>Överfallssurrning</w:t>
      </w:r>
    </w:p>
    <w:p w:rsidR="00A3176D" w:rsidRPr="00A3176D" w:rsidRDefault="00380712" w:rsidP="00B85814">
      <w:pPr>
        <w:spacing w:after="0" w:line="240" w:lineRule="auto"/>
        <w:rPr>
          <w:iCs/>
        </w:rPr>
      </w:pPr>
      <w:r>
        <w:rPr>
          <w:iCs/>
        </w:rPr>
        <w:t>Överfallssurrningen placeras över godset, avsikten är att öka trycket mellan godset och lastbärargolvet för att förstärka friktionen. Detta är utmärkt som lastsäkringsmetod men har en viktig begränsning. Surrningen är som mest effektiv om vinkeln mellan surrning och underlag är 90</w:t>
      </w:r>
      <w:r w:rsidR="00ED0C0D">
        <w:rPr>
          <w:iCs/>
          <w:vertAlign w:val="superscript"/>
        </w:rPr>
        <w:t>o</w:t>
      </w:r>
      <w:r>
        <w:rPr>
          <w:iCs/>
        </w:rPr>
        <w:t xml:space="preserve">. Om vinkeln minskar förlorar surrningen sin effekt. Värdena i </w:t>
      </w:r>
      <w:r w:rsidR="00CE2CC3">
        <w:rPr>
          <w:iCs/>
        </w:rPr>
        <w:t>lathundarna</w:t>
      </w:r>
      <w:r>
        <w:rPr>
          <w:iCs/>
        </w:rPr>
        <w:t xml:space="preserve"> gäller för vinklar mellan 75-90</w:t>
      </w:r>
      <w:r w:rsidRPr="00380712">
        <w:rPr>
          <w:iCs/>
          <w:vertAlign w:val="superscript"/>
        </w:rPr>
        <w:t>0</w:t>
      </w:r>
      <w:r>
        <w:rPr>
          <w:iCs/>
        </w:rPr>
        <w:t>.</w:t>
      </w:r>
      <w:r w:rsidR="00ED0C0D">
        <w:rPr>
          <w:iCs/>
        </w:rPr>
        <w:t xml:space="preserve"> </w:t>
      </w:r>
      <w:r w:rsidR="00ED0C0D">
        <w:rPr>
          <w:iCs/>
        </w:rPr>
        <w:lastRenderedPageBreak/>
        <w:t>Om vinkeln är 30-75</w:t>
      </w:r>
      <w:r w:rsidR="00ED0C0D" w:rsidRPr="00ED0C0D">
        <w:rPr>
          <w:iCs/>
          <w:vertAlign w:val="superscript"/>
        </w:rPr>
        <w:t>0</w:t>
      </w:r>
      <w:r w:rsidR="00ED0C0D">
        <w:rPr>
          <w:iCs/>
        </w:rPr>
        <w:t xml:space="preserve"> behövs dubbla antal band. Om vinkeln är mindre än 30</w:t>
      </w:r>
      <w:r w:rsidR="00ED0C0D">
        <w:rPr>
          <w:iCs/>
          <w:vertAlign w:val="superscript"/>
        </w:rPr>
        <w:t>o</w:t>
      </w:r>
      <w:r w:rsidR="00ED0C0D">
        <w:rPr>
          <w:iCs/>
        </w:rPr>
        <w:t xml:space="preserve"> bör en annan lastsäkringsmetod användas.</w:t>
      </w:r>
    </w:p>
    <w:p w:rsidR="006204BF" w:rsidRPr="00B1304F" w:rsidRDefault="006204BF" w:rsidP="00B85814">
      <w:pPr>
        <w:spacing w:after="0" w:line="240" w:lineRule="auto"/>
        <w:rPr>
          <w:b/>
          <w:i/>
          <w:iCs/>
        </w:rPr>
      </w:pPr>
      <w:r w:rsidRPr="006204BF">
        <w:rPr>
          <w:iCs/>
        </w:rPr>
        <w:t>Även placeringen av surrningen är viktig</w:t>
      </w:r>
      <w:r>
        <w:rPr>
          <w:iCs/>
        </w:rPr>
        <w:t>, i första hand för att förhindra tippning framåt/bakåt. När en surrning används måsten den placeras mitt över godset.</w:t>
      </w:r>
    </w:p>
    <w:p w:rsidR="00EF244F" w:rsidRPr="00B1304F" w:rsidRDefault="006204BF" w:rsidP="00B85814">
      <w:pPr>
        <w:spacing w:after="0" w:line="240" w:lineRule="auto"/>
        <w:rPr>
          <w:b/>
          <w:i/>
          <w:iCs/>
        </w:rPr>
      </w:pPr>
      <w:r w:rsidRPr="00B1304F">
        <w:rPr>
          <w:b/>
          <w:i/>
          <w:iCs/>
        </w:rPr>
        <w:t>Loopsurrning</w:t>
      </w:r>
    </w:p>
    <w:p w:rsidR="006204BF" w:rsidRPr="006204BF" w:rsidRDefault="006204BF" w:rsidP="00B85814">
      <w:pPr>
        <w:spacing w:after="0" w:line="240" w:lineRule="auto"/>
        <w:rPr>
          <w:iCs/>
        </w:rPr>
      </w:pPr>
      <w:r w:rsidRPr="006204BF">
        <w:rPr>
          <w:iCs/>
        </w:rPr>
        <w:t xml:space="preserve">Ett par loopsurrningar förhindrar att godset glider eller tippar i sidled. </w:t>
      </w:r>
      <w:r w:rsidR="00FD0E5A">
        <w:rPr>
          <w:iCs/>
        </w:rPr>
        <w:t>Minst ett par loopsurrningar per sektion ska användas. När långa godssektioner ska säkras med loopsurrning måste minst två par loopsurrningar användas för att förhindra att godset vrider sig.</w:t>
      </w:r>
    </w:p>
    <w:p w:rsidR="006338C0" w:rsidRPr="00B1304F" w:rsidRDefault="006338C0" w:rsidP="00B85814">
      <w:pPr>
        <w:spacing w:after="0" w:line="240" w:lineRule="auto"/>
        <w:rPr>
          <w:b/>
          <w:i/>
          <w:iCs/>
        </w:rPr>
      </w:pPr>
    </w:p>
    <w:p w:rsidR="00EF244F" w:rsidRPr="00FD0E5A" w:rsidRDefault="00CE2CC3" w:rsidP="00B85814">
      <w:pPr>
        <w:spacing w:after="0" w:line="240" w:lineRule="auto"/>
        <w:rPr>
          <w:b/>
          <w:i/>
          <w:iCs/>
        </w:rPr>
      </w:pPr>
      <w:r>
        <w:rPr>
          <w:b/>
          <w:i/>
          <w:iCs/>
        </w:rPr>
        <w:t>Grim</w:t>
      </w:r>
      <w:r w:rsidR="00FD0E5A" w:rsidRPr="00FD0E5A">
        <w:rPr>
          <w:b/>
          <w:i/>
          <w:iCs/>
        </w:rPr>
        <w:t>surrning</w:t>
      </w:r>
    </w:p>
    <w:p w:rsidR="00FD0E5A" w:rsidRDefault="00CE2CC3" w:rsidP="00B85814">
      <w:pPr>
        <w:spacing w:after="0" w:line="240" w:lineRule="auto"/>
        <w:rPr>
          <w:iCs/>
        </w:rPr>
      </w:pPr>
      <w:r>
        <w:rPr>
          <w:iCs/>
        </w:rPr>
        <w:t>En grim</w:t>
      </w:r>
      <w:r w:rsidR="00FD0E5A" w:rsidRPr="00FD0E5A">
        <w:rPr>
          <w:iCs/>
        </w:rPr>
        <w:t>surrning används</w:t>
      </w:r>
      <w:r w:rsidR="00FD0E5A">
        <w:rPr>
          <w:iCs/>
        </w:rPr>
        <w:t xml:space="preserve"> huvudsakligen för att förhindra att godset förskjuter sig framåt eller bakåt och kan lösa många lastsäkringsproblem, speciellt när godset är lastat i ett andra icke </w:t>
      </w:r>
      <w:r w:rsidR="00AC2C4A">
        <w:rPr>
          <w:iCs/>
        </w:rPr>
        <w:t>förstängt</w:t>
      </w:r>
      <w:r w:rsidR="00FD0E5A">
        <w:rPr>
          <w:iCs/>
        </w:rPr>
        <w:t xml:space="preserve"> lager. Oftast måste godset i det övre lagret placeras en bit ifrån gaveln för att inte överskrida gränserna för axeltryck. En grimsurrning är då en bra lösning.</w:t>
      </w:r>
    </w:p>
    <w:p w:rsidR="00FD0E5A" w:rsidRPr="00FD0E5A" w:rsidRDefault="00FD0E5A" w:rsidP="00B85814">
      <w:pPr>
        <w:spacing w:after="0" w:line="240" w:lineRule="auto"/>
        <w:rPr>
          <w:iCs/>
        </w:rPr>
      </w:pPr>
      <w:r>
        <w:rPr>
          <w:iCs/>
        </w:rPr>
        <w:t xml:space="preserve"> </w:t>
      </w:r>
    </w:p>
    <w:p w:rsidR="00B6381F" w:rsidRPr="00FD0E5A" w:rsidRDefault="00FD0E5A" w:rsidP="00B85814">
      <w:pPr>
        <w:spacing w:after="0" w:line="240" w:lineRule="auto"/>
        <w:rPr>
          <w:iCs/>
        </w:rPr>
      </w:pPr>
      <w:r w:rsidRPr="00FD0E5A">
        <w:rPr>
          <w:iCs/>
        </w:rPr>
        <w:t xml:space="preserve">En grimsurrning kan </w:t>
      </w:r>
      <w:r>
        <w:rPr>
          <w:iCs/>
        </w:rPr>
        <w:t xml:space="preserve">göras på olika sätt, men det vanligaste är att vinkeln mellan surrningen och </w:t>
      </w:r>
      <w:r w:rsidR="00615C4A">
        <w:rPr>
          <w:iCs/>
        </w:rPr>
        <w:t>golvet ska vara så liten som möjligt. En grimsurrning förlorar snabbt sin effekt när vinkeln blir större. Tabellerna i la</w:t>
      </w:r>
      <w:r w:rsidR="00CE2CC3">
        <w:rPr>
          <w:iCs/>
        </w:rPr>
        <w:t>thunda</w:t>
      </w:r>
      <w:r w:rsidR="00615C4A">
        <w:rPr>
          <w:iCs/>
        </w:rPr>
        <w:t>r</w:t>
      </w:r>
      <w:r w:rsidR="00CE2CC3">
        <w:rPr>
          <w:iCs/>
        </w:rPr>
        <w:t>na</w:t>
      </w:r>
      <w:r w:rsidR="00615C4A">
        <w:rPr>
          <w:iCs/>
        </w:rPr>
        <w:t xml:space="preserve"> gäller för en vinkel på max 45</w:t>
      </w:r>
      <w:r w:rsidR="000C776A" w:rsidRPr="00B85814">
        <w:rPr>
          <w:iCs/>
          <w:lang w:val="en-GB"/>
        </w:rPr>
        <w:sym w:font="Symbol" w:char="F0B0"/>
      </w:r>
      <w:r w:rsidR="00615C4A">
        <w:rPr>
          <w:iCs/>
        </w:rPr>
        <w:t>.</w:t>
      </w:r>
    </w:p>
    <w:p w:rsidR="00B85814" w:rsidRPr="00B1304F" w:rsidRDefault="00B85814" w:rsidP="00B85814">
      <w:pPr>
        <w:spacing w:after="0" w:line="240" w:lineRule="auto"/>
        <w:rPr>
          <w:b/>
          <w:i/>
          <w:iCs/>
        </w:rPr>
      </w:pPr>
    </w:p>
    <w:p w:rsidR="00EF244F" w:rsidRPr="000C776A" w:rsidRDefault="000C776A" w:rsidP="00B85814">
      <w:pPr>
        <w:spacing w:after="0" w:line="240" w:lineRule="auto"/>
        <w:rPr>
          <w:b/>
          <w:i/>
          <w:iCs/>
        </w:rPr>
      </w:pPr>
      <w:r w:rsidRPr="000C776A">
        <w:rPr>
          <w:b/>
          <w:i/>
          <w:iCs/>
        </w:rPr>
        <w:t>Rak surrning</w:t>
      </w:r>
      <w:r>
        <w:rPr>
          <w:b/>
          <w:i/>
          <w:iCs/>
        </w:rPr>
        <w:t xml:space="preserve"> (Kryssurrning)</w:t>
      </w:r>
      <w:r w:rsidRPr="000C776A">
        <w:rPr>
          <w:b/>
          <w:i/>
          <w:iCs/>
        </w:rPr>
        <w:t xml:space="preserve"> </w:t>
      </w:r>
    </w:p>
    <w:p w:rsidR="000C776A" w:rsidRDefault="000C776A" w:rsidP="00B85814">
      <w:pPr>
        <w:spacing w:after="0" w:line="240" w:lineRule="auto"/>
        <w:rPr>
          <w:iCs/>
        </w:rPr>
      </w:pPr>
      <w:r w:rsidRPr="000C776A">
        <w:rPr>
          <w:iCs/>
        </w:rPr>
        <w:t>Denn</w:t>
      </w:r>
      <w:r>
        <w:rPr>
          <w:iCs/>
        </w:rPr>
        <w:t>a typ av surrning används mest på större maskiner och gods där man kan fästa surrningen direkt i godset. En rak surrning förhindrar både glidning och tippning. Beroende på vinkeln mellan lastsäkringspunkten på godset och lastsäkrings</w:t>
      </w:r>
      <w:r w:rsidR="00CE2CC3">
        <w:rPr>
          <w:iCs/>
        </w:rPr>
        <w:t>punkten på golvet, blir effekten</w:t>
      </w:r>
      <w:r>
        <w:rPr>
          <w:iCs/>
        </w:rPr>
        <w:t xml:space="preserve"> för att förhindra tippning olika.</w:t>
      </w:r>
    </w:p>
    <w:p w:rsidR="000C776A" w:rsidRPr="000C776A" w:rsidRDefault="000C776A" w:rsidP="00B85814">
      <w:pPr>
        <w:spacing w:after="0" w:line="240" w:lineRule="auto"/>
        <w:rPr>
          <w:iCs/>
        </w:rPr>
      </w:pPr>
    </w:p>
    <w:p w:rsidR="00B847FC" w:rsidRPr="00B847FC" w:rsidRDefault="00B847FC" w:rsidP="00B847FC">
      <w:pPr>
        <w:rPr>
          <w:b/>
          <w:bCs/>
        </w:rPr>
      </w:pPr>
      <w:r w:rsidRPr="00B847FC">
        <w:rPr>
          <w:b/>
          <w:bCs/>
        </w:rPr>
        <w:t>Anteckningar</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Default="00B85814" w:rsidP="00B85814">
      <w:pPr>
        <w:rPr>
          <w:rFonts w:asciiTheme="majorHAnsi" w:eastAsiaTheme="majorEastAsia" w:hAnsiTheme="majorHAnsi" w:cstheme="majorBidi"/>
          <w:b/>
          <w:bCs/>
          <w:color w:val="4F81BD" w:themeColor="accent1"/>
          <w:sz w:val="26"/>
          <w:szCs w:val="26"/>
          <w:lang w:val="en-US"/>
        </w:rPr>
      </w:pPr>
      <w:r w:rsidRPr="00B85814">
        <w:rPr>
          <w:lang w:val="en-US"/>
        </w:rPr>
        <w:t>__________________________________________________________________________________</w:t>
      </w:r>
      <w:r>
        <w:rPr>
          <w:lang w:val="en-US"/>
        </w:rPr>
        <w:br w:type="page"/>
      </w:r>
    </w:p>
    <w:p w:rsidR="002A5EDF" w:rsidRPr="00B847FC" w:rsidRDefault="002A5EDF" w:rsidP="00B6381F">
      <w:pPr>
        <w:pStyle w:val="Heading2"/>
      </w:pPr>
      <w:r w:rsidRPr="00B847FC">
        <w:lastRenderedPageBreak/>
        <w:t>[</w:t>
      </w:r>
      <w:r w:rsidR="00A74EFD" w:rsidRPr="00B847FC">
        <w:t>Bild</w:t>
      </w:r>
      <w:r w:rsidRPr="00B847FC">
        <w:t xml:space="preserve"> </w:t>
      </w:r>
      <w:r w:rsidR="00B847FC">
        <w:t xml:space="preserve">21 </w:t>
      </w:r>
      <w:r w:rsidR="007E477B">
        <w:t>S</w:t>
      </w:r>
      <w:r w:rsidR="005C2A69" w:rsidRPr="00B847FC">
        <w:t>jö</w:t>
      </w:r>
      <w:r w:rsidRPr="00B847FC">
        <w:t>]</w:t>
      </w:r>
    </w:p>
    <w:p w:rsidR="00B85814" w:rsidRDefault="00150F96" w:rsidP="00B6381F">
      <w:pPr>
        <w:pStyle w:val="Heading3"/>
        <w:rPr>
          <w:lang w:val="en-US"/>
        </w:rPr>
      </w:pPr>
      <w:r>
        <w:rPr>
          <w:noProof/>
          <w:lang w:val="fi-FI" w:eastAsia="fi-FI"/>
        </w:rPr>
        <w:drawing>
          <wp:inline distT="0" distB="0" distL="0" distR="0" wp14:anchorId="0CA8BE62" wp14:editId="0787CCF4">
            <wp:extent cx="3959834" cy="2984400"/>
            <wp:effectExtent l="19050" t="19050" r="22225" b="2603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59834" cy="2984400"/>
                    </a:xfrm>
                    <a:prstGeom prst="rect">
                      <a:avLst/>
                    </a:prstGeom>
                    <a:ln>
                      <a:solidFill>
                        <a:schemeClr val="accent1"/>
                      </a:solidFill>
                    </a:ln>
                  </pic:spPr>
                </pic:pic>
              </a:graphicData>
            </a:graphic>
          </wp:inline>
        </w:drawing>
      </w:r>
    </w:p>
    <w:p w:rsidR="004C072E" w:rsidRPr="004C072E" w:rsidRDefault="004C072E" w:rsidP="00B6381F">
      <w:pPr>
        <w:pStyle w:val="Heading3"/>
      </w:pPr>
      <w:r w:rsidRPr="004C072E">
        <w:t xml:space="preserve">Lastsäkring </w:t>
      </w:r>
      <w:r>
        <w:t>i</w:t>
      </w:r>
      <w:r w:rsidRPr="004C072E">
        <w:t xml:space="preserve"> olik</w:t>
      </w:r>
      <w:r>
        <w:t>a riktningar - läng</w:t>
      </w:r>
      <w:r w:rsidR="000177AB">
        <w:t>dled</w:t>
      </w:r>
    </w:p>
    <w:p w:rsidR="004C072E" w:rsidRPr="004C072E" w:rsidRDefault="004C072E" w:rsidP="00B85814">
      <w:pPr>
        <w:spacing w:after="0" w:line="240" w:lineRule="auto"/>
        <w:rPr>
          <w:iCs/>
        </w:rPr>
      </w:pPr>
      <w:r w:rsidRPr="004C072E">
        <w:rPr>
          <w:iCs/>
        </w:rPr>
        <w:t xml:space="preserve">Det bästa sättet </w:t>
      </w:r>
      <w:r>
        <w:rPr>
          <w:iCs/>
        </w:rPr>
        <w:t xml:space="preserve">att förhindra att godset rör sig är att åstadkomma en tät stuv i såväl längd- som tvärriktningen i lastbäraren. Om godset i alla fall är förstängt i botten så förhindras glidning och om förstängningen når upp till mitten av tyngdpunkten så förhindras även tippning. </w:t>
      </w:r>
    </w:p>
    <w:p w:rsidR="00B85814" w:rsidRPr="00B1304F" w:rsidRDefault="00B85814" w:rsidP="00B85814">
      <w:pPr>
        <w:spacing w:after="0" w:line="240" w:lineRule="auto"/>
        <w:rPr>
          <w:iCs/>
        </w:rPr>
      </w:pPr>
    </w:p>
    <w:p w:rsidR="004C072E" w:rsidRPr="004614A8" w:rsidRDefault="004614A8" w:rsidP="00B85814">
      <w:pPr>
        <w:spacing w:after="0" w:line="240" w:lineRule="auto"/>
        <w:rPr>
          <w:iCs/>
        </w:rPr>
      </w:pPr>
      <w:r w:rsidRPr="004614A8">
        <w:rPr>
          <w:iCs/>
        </w:rPr>
        <w:t>Olika sätt att förstänga gods:</w:t>
      </w:r>
    </w:p>
    <w:p w:rsidR="004614A8" w:rsidRPr="004614A8" w:rsidRDefault="00B85814" w:rsidP="00B85814">
      <w:pPr>
        <w:spacing w:after="0" w:line="240" w:lineRule="auto"/>
        <w:ind w:left="142" w:hanging="142"/>
        <w:rPr>
          <w:iCs/>
        </w:rPr>
      </w:pPr>
      <w:r w:rsidRPr="004614A8">
        <w:rPr>
          <w:iCs/>
        </w:rPr>
        <w:t xml:space="preserve">- </w:t>
      </w:r>
      <w:r w:rsidR="004614A8" w:rsidRPr="004614A8">
        <w:rPr>
          <w:iCs/>
        </w:rPr>
        <w:t xml:space="preserve">Väggstark lastbärare ger t.ex. </w:t>
      </w:r>
      <w:r w:rsidR="004614A8">
        <w:rPr>
          <w:iCs/>
        </w:rPr>
        <w:t xml:space="preserve">gavlar, nedfällbara sidor, framstam på trailer. OBS vissa länder kräver att styrkan </w:t>
      </w:r>
      <w:r w:rsidR="00AC2C4A">
        <w:rPr>
          <w:iCs/>
        </w:rPr>
        <w:t>i påbyggnaden</w:t>
      </w:r>
      <w:r w:rsidR="004614A8">
        <w:rPr>
          <w:iCs/>
        </w:rPr>
        <w:t xml:space="preserve"> kan intygas av leverantören.</w:t>
      </w:r>
    </w:p>
    <w:p w:rsidR="00FD7CDC" w:rsidRPr="004614A8" w:rsidRDefault="00B85814" w:rsidP="00B85814">
      <w:pPr>
        <w:spacing w:after="0" w:line="240" w:lineRule="auto"/>
        <w:ind w:left="142" w:hanging="142"/>
        <w:rPr>
          <w:iCs/>
        </w:rPr>
      </w:pPr>
      <w:r w:rsidRPr="004614A8">
        <w:rPr>
          <w:iCs/>
        </w:rPr>
        <w:t xml:space="preserve">- </w:t>
      </w:r>
      <w:r w:rsidR="004614A8" w:rsidRPr="004614A8">
        <w:rPr>
          <w:iCs/>
        </w:rPr>
        <w:t>S</w:t>
      </w:r>
      <w:r w:rsidR="000177AB">
        <w:rPr>
          <w:iCs/>
        </w:rPr>
        <w:t>kivor</w:t>
      </w:r>
    </w:p>
    <w:p w:rsidR="00FD7CDC" w:rsidRPr="004614A8" w:rsidRDefault="00B85814" w:rsidP="00B85814">
      <w:pPr>
        <w:spacing w:after="0" w:line="240" w:lineRule="auto"/>
        <w:ind w:left="142" w:hanging="142"/>
        <w:rPr>
          <w:iCs/>
        </w:rPr>
      </w:pPr>
      <w:r w:rsidRPr="004614A8">
        <w:rPr>
          <w:iCs/>
        </w:rPr>
        <w:t xml:space="preserve">- </w:t>
      </w:r>
      <w:r w:rsidR="004614A8" w:rsidRPr="004614A8">
        <w:rPr>
          <w:iCs/>
        </w:rPr>
        <w:t>Tom</w:t>
      </w:r>
      <w:r w:rsidR="000177AB">
        <w:rPr>
          <w:iCs/>
        </w:rPr>
        <w:t>p</w:t>
      </w:r>
      <w:r w:rsidR="004614A8" w:rsidRPr="004614A8">
        <w:rPr>
          <w:iCs/>
        </w:rPr>
        <w:t>allar</w:t>
      </w:r>
    </w:p>
    <w:p w:rsidR="00FD7CDC" w:rsidRPr="004614A8" w:rsidRDefault="00B85814" w:rsidP="00B85814">
      <w:pPr>
        <w:spacing w:after="0" w:line="240" w:lineRule="auto"/>
        <w:ind w:left="142" w:hanging="142"/>
        <w:rPr>
          <w:iCs/>
        </w:rPr>
      </w:pPr>
      <w:r w:rsidRPr="004614A8">
        <w:rPr>
          <w:iCs/>
        </w:rPr>
        <w:t xml:space="preserve">- </w:t>
      </w:r>
      <w:r w:rsidR="004614A8" w:rsidRPr="004614A8">
        <w:rPr>
          <w:iCs/>
        </w:rPr>
        <w:t>Annat gods</w:t>
      </w:r>
    </w:p>
    <w:p w:rsidR="00FD7CDC" w:rsidRPr="004614A8" w:rsidRDefault="00B85814" w:rsidP="00B85814">
      <w:pPr>
        <w:spacing w:after="0" w:line="240" w:lineRule="auto"/>
        <w:ind w:left="142" w:hanging="142"/>
        <w:rPr>
          <w:iCs/>
        </w:rPr>
      </w:pPr>
      <w:r w:rsidRPr="004614A8">
        <w:rPr>
          <w:iCs/>
        </w:rPr>
        <w:t xml:space="preserve">- </w:t>
      </w:r>
      <w:r w:rsidR="004614A8" w:rsidRPr="004614A8">
        <w:rPr>
          <w:iCs/>
        </w:rPr>
        <w:t>Tröskel av annat gods</w:t>
      </w:r>
    </w:p>
    <w:p w:rsidR="00597B4A" w:rsidRPr="00B1304F" w:rsidRDefault="00B85814" w:rsidP="00B85814">
      <w:pPr>
        <w:spacing w:after="0" w:line="240" w:lineRule="auto"/>
        <w:ind w:left="142" w:hanging="142"/>
        <w:rPr>
          <w:iCs/>
        </w:rPr>
      </w:pPr>
      <w:r w:rsidRPr="00B1304F">
        <w:rPr>
          <w:iCs/>
        </w:rPr>
        <w:t xml:space="preserve">- </w:t>
      </w:r>
      <w:r w:rsidR="00C34E65">
        <w:rPr>
          <w:iCs/>
        </w:rPr>
        <w:t>H-sträva</w:t>
      </w:r>
    </w:p>
    <w:p w:rsidR="002A5EDF" w:rsidRPr="00B1304F" w:rsidRDefault="00B85814" w:rsidP="00B85814">
      <w:pPr>
        <w:spacing w:after="0" w:line="240" w:lineRule="auto"/>
        <w:ind w:left="142" w:hanging="142"/>
        <w:rPr>
          <w:iCs/>
        </w:rPr>
      </w:pPr>
      <w:r w:rsidRPr="00B1304F">
        <w:rPr>
          <w:iCs/>
        </w:rPr>
        <w:t xml:space="preserve">- </w:t>
      </w:r>
      <w:r w:rsidR="004614A8" w:rsidRPr="00B1304F">
        <w:rPr>
          <w:iCs/>
        </w:rPr>
        <w:t>Trä</w:t>
      </w:r>
      <w:r w:rsidR="000177AB">
        <w:rPr>
          <w:iCs/>
        </w:rPr>
        <w:t>virke</w:t>
      </w:r>
    </w:p>
    <w:p w:rsidR="00B6381F" w:rsidRPr="00B1304F" w:rsidRDefault="00B6381F" w:rsidP="00B6381F">
      <w:pPr>
        <w:spacing w:after="120"/>
        <w:rPr>
          <w:bCs/>
        </w:rPr>
      </w:pPr>
    </w:p>
    <w:p w:rsidR="00B847FC" w:rsidRPr="00B847FC" w:rsidRDefault="00B847FC" w:rsidP="00B847FC">
      <w:pPr>
        <w:rPr>
          <w:b/>
          <w:bCs/>
        </w:rPr>
      </w:pPr>
      <w:r w:rsidRPr="00B847FC">
        <w:rPr>
          <w:b/>
          <w:bCs/>
        </w:rPr>
        <w:t>Anteckningar</w:t>
      </w:r>
    </w:p>
    <w:p w:rsidR="00B85814" w:rsidRPr="00B1304F" w:rsidRDefault="00B85814" w:rsidP="00B85814">
      <w:pPr>
        <w:spacing w:after="120"/>
        <w:rPr>
          <w:bCs/>
        </w:rPr>
      </w:pPr>
      <w:r w:rsidRPr="00B1304F">
        <w:rPr>
          <w:bCs/>
        </w:rPr>
        <w:t>_________________________________________________________________________________</w:t>
      </w:r>
    </w:p>
    <w:p w:rsidR="00B85814" w:rsidRPr="00B1304F" w:rsidRDefault="00B85814" w:rsidP="00B85814">
      <w:pPr>
        <w:spacing w:after="120"/>
        <w:rPr>
          <w:bCs/>
        </w:rPr>
      </w:pPr>
      <w:r w:rsidRPr="00B1304F">
        <w:rPr>
          <w:bCs/>
        </w:rPr>
        <w:t>______________________________________________________________________________</w:t>
      </w:r>
    </w:p>
    <w:p w:rsidR="00B85814" w:rsidRPr="00B1304F" w:rsidRDefault="00B85814" w:rsidP="00B85814">
      <w:pPr>
        <w:spacing w:after="120"/>
        <w:rPr>
          <w:bCs/>
        </w:rPr>
      </w:pPr>
      <w:r w:rsidRPr="00B1304F">
        <w:rPr>
          <w:bCs/>
        </w:rPr>
        <w:t>__________________________________________________________________________________</w:t>
      </w:r>
    </w:p>
    <w:p w:rsidR="00B85814" w:rsidRPr="00B1304F" w:rsidRDefault="00B85814" w:rsidP="00B85814">
      <w:pPr>
        <w:spacing w:after="120"/>
        <w:rPr>
          <w:bCs/>
        </w:rPr>
      </w:pPr>
      <w:r w:rsidRPr="00B1304F">
        <w:rPr>
          <w:bCs/>
        </w:rPr>
        <w:t>__________________________________________________________________________________</w:t>
      </w:r>
    </w:p>
    <w:p w:rsidR="00B85814" w:rsidRPr="00B1304F" w:rsidRDefault="00B85814" w:rsidP="00B85814">
      <w:pPr>
        <w:spacing w:after="120"/>
        <w:rPr>
          <w:bCs/>
        </w:rPr>
      </w:pPr>
      <w:r w:rsidRPr="00B1304F">
        <w:rPr>
          <w:bCs/>
        </w:rPr>
        <w:t>_________________________________________________________________________________</w:t>
      </w:r>
    </w:p>
    <w:p w:rsidR="002A5EDF" w:rsidRPr="00B847FC" w:rsidRDefault="002A5EDF" w:rsidP="00B6381F">
      <w:pPr>
        <w:pStyle w:val="Heading2"/>
      </w:pPr>
      <w:r w:rsidRPr="00B847FC">
        <w:lastRenderedPageBreak/>
        <w:t>[</w:t>
      </w:r>
      <w:r w:rsidR="00A74EFD" w:rsidRPr="00B847FC">
        <w:t>Bild</w:t>
      </w:r>
      <w:r w:rsidRPr="00B847FC">
        <w:t xml:space="preserve"> </w:t>
      </w:r>
      <w:r w:rsidR="00B847FC">
        <w:t xml:space="preserve">22 </w:t>
      </w:r>
      <w:r w:rsidR="007E477B">
        <w:t>S</w:t>
      </w:r>
      <w:r w:rsidR="005C2A69" w:rsidRPr="00B847FC">
        <w:t>jö</w:t>
      </w:r>
      <w:r w:rsidRPr="00B847FC">
        <w:t>]</w:t>
      </w:r>
    </w:p>
    <w:p w:rsidR="00B85814" w:rsidRDefault="00150F96" w:rsidP="00B6381F">
      <w:pPr>
        <w:pStyle w:val="Heading3"/>
        <w:rPr>
          <w:lang w:val="en-US"/>
        </w:rPr>
      </w:pPr>
      <w:r>
        <w:rPr>
          <w:noProof/>
          <w:lang w:val="fi-FI" w:eastAsia="fi-FI"/>
        </w:rPr>
        <w:drawing>
          <wp:inline distT="0" distB="0" distL="0" distR="0" wp14:anchorId="5513495E" wp14:editId="7ADB8EC1">
            <wp:extent cx="3973286" cy="2984400"/>
            <wp:effectExtent l="19050" t="19050" r="27305" b="26035"/>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73286" cy="2984400"/>
                    </a:xfrm>
                    <a:prstGeom prst="rect">
                      <a:avLst/>
                    </a:prstGeom>
                    <a:ln>
                      <a:solidFill>
                        <a:schemeClr val="accent1"/>
                      </a:solidFill>
                    </a:ln>
                  </pic:spPr>
                </pic:pic>
              </a:graphicData>
            </a:graphic>
          </wp:inline>
        </w:drawing>
      </w:r>
    </w:p>
    <w:p w:rsidR="00EF244F" w:rsidRPr="00B25D82" w:rsidRDefault="00B25D82" w:rsidP="00B6381F">
      <w:pPr>
        <w:pStyle w:val="Heading3"/>
      </w:pPr>
      <w:r w:rsidRPr="00B25D82">
        <w:t xml:space="preserve">Säkring </w:t>
      </w:r>
      <w:r>
        <w:t>i</w:t>
      </w:r>
      <w:r w:rsidRPr="00B25D82">
        <w:t xml:space="preserve"> olika riktningar - längsmed</w:t>
      </w:r>
    </w:p>
    <w:p w:rsidR="00EF244F" w:rsidRPr="00B25D82" w:rsidRDefault="00B25D82" w:rsidP="00EF244F">
      <w:pPr>
        <w:rPr>
          <w:bCs/>
        </w:rPr>
      </w:pPr>
      <w:r w:rsidRPr="00B25D82">
        <w:rPr>
          <w:bCs/>
        </w:rPr>
        <w:t xml:space="preserve">Exempel på lastsäkring med </w:t>
      </w:r>
      <w:r w:rsidR="00EB60C5">
        <w:rPr>
          <w:bCs/>
        </w:rPr>
        <w:t>förstängning</w:t>
      </w:r>
      <w:r w:rsidRPr="00B25D82">
        <w:rPr>
          <w:bCs/>
        </w:rPr>
        <w:t xml:space="preserve"> läng</w:t>
      </w:r>
      <w:r w:rsidR="00732EBB">
        <w:rPr>
          <w:bCs/>
        </w:rPr>
        <w:t>dled</w:t>
      </w:r>
    </w:p>
    <w:p w:rsidR="00FD7CDC" w:rsidRPr="00EF244F" w:rsidRDefault="004614A8" w:rsidP="00597B4A">
      <w:pPr>
        <w:numPr>
          <w:ilvl w:val="0"/>
          <w:numId w:val="11"/>
        </w:numPr>
        <w:spacing w:after="120"/>
        <w:ind w:left="714" w:hanging="357"/>
        <w:rPr>
          <w:bCs/>
        </w:rPr>
      </w:pPr>
      <w:r>
        <w:rPr>
          <w:bCs/>
          <w:lang w:val="en-US"/>
        </w:rPr>
        <w:t>Förstäng</w:t>
      </w:r>
      <w:r w:rsidR="00EB60C5">
        <w:rPr>
          <w:bCs/>
          <w:lang w:val="en-US"/>
        </w:rPr>
        <w:t>n</w:t>
      </w:r>
      <w:r>
        <w:rPr>
          <w:bCs/>
          <w:lang w:val="en-US"/>
        </w:rPr>
        <w:t>ing med reglar</w:t>
      </w:r>
    </w:p>
    <w:p w:rsidR="00FD7CDC" w:rsidRPr="00EF244F" w:rsidRDefault="00C34E65" w:rsidP="00597B4A">
      <w:pPr>
        <w:numPr>
          <w:ilvl w:val="0"/>
          <w:numId w:val="11"/>
        </w:numPr>
        <w:spacing w:after="120"/>
        <w:ind w:left="714" w:hanging="357"/>
        <w:rPr>
          <w:bCs/>
        </w:rPr>
      </w:pPr>
      <w:r>
        <w:rPr>
          <w:bCs/>
          <w:lang w:val="en-US"/>
        </w:rPr>
        <w:t>Förstängning med H-sträva</w:t>
      </w:r>
    </w:p>
    <w:p w:rsidR="00FD7CDC" w:rsidRPr="00EF244F" w:rsidRDefault="004614A8" w:rsidP="00597B4A">
      <w:pPr>
        <w:numPr>
          <w:ilvl w:val="0"/>
          <w:numId w:val="11"/>
        </w:numPr>
        <w:spacing w:after="120"/>
        <w:ind w:left="714" w:hanging="357"/>
        <w:rPr>
          <w:bCs/>
        </w:rPr>
      </w:pPr>
      <w:r>
        <w:rPr>
          <w:bCs/>
          <w:lang w:val="en-US"/>
        </w:rPr>
        <w:t>Förstängning med tompallar</w:t>
      </w:r>
    </w:p>
    <w:p w:rsidR="00FD7CDC" w:rsidRPr="004614A8" w:rsidRDefault="004614A8" w:rsidP="00597B4A">
      <w:pPr>
        <w:numPr>
          <w:ilvl w:val="0"/>
          <w:numId w:val="11"/>
        </w:numPr>
        <w:spacing w:after="120"/>
        <w:ind w:left="714" w:hanging="357"/>
        <w:rPr>
          <w:bCs/>
        </w:rPr>
      </w:pPr>
      <w:r w:rsidRPr="004614A8">
        <w:rPr>
          <w:bCs/>
        </w:rPr>
        <w:t>Förstängning med träreglar (H-balkar</w:t>
      </w:r>
      <w:r w:rsidR="00FD7CDC" w:rsidRPr="004614A8">
        <w:rPr>
          <w:bCs/>
        </w:rPr>
        <w:t>)</w:t>
      </w:r>
    </w:p>
    <w:p w:rsidR="00B85814" w:rsidRPr="00B85814" w:rsidRDefault="004614A8" w:rsidP="00B85814">
      <w:pPr>
        <w:numPr>
          <w:ilvl w:val="0"/>
          <w:numId w:val="11"/>
        </w:numPr>
        <w:spacing w:after="120"/>
        <w:ind w:left="714" w:hanging="357"/>
        <w:rPr>
          <w:b/>
          <w:bCs/>
          <w:lang w:val="en-US"/>
        </w:rPr>
      </w:pPr>
      <w:r>
        <w:rPr>
          <w:bCs/>
          <w:lang w:val="en-US"/>
        </w:rPr>
        <w:t>Förstängning med annat gods</w:t>
      </w:r>
    </w:p>
    <w:p w:rsidR="00B85814" w:rsidRDefault="00B85814" w:rsidP="00B85814">
      <w:pPr>
        <w:spacing w:after="120"/>
        <w:rPr>
          <w:bCs/>
          <w:lang w:val="en-US"/>
        </w:rPr>
      </w:pPr>
    </w:p>
    <w:p w:rsidR="00B847FC" w:rsidRPr="00B847FC" w:rsidRDefault="00B847FC" w:rsidP="00B847FC">
      <w:pPr>
        <w:rPr>
          <w:b/>
          <w:bCs/>
        </w:rPr>
      </w:pPr>
      <w:r w:rsidRPr="00B847FC">
        <w:rPr>
          <w:b/>
          <w:bCs/>
        </w:rPr>
        <w:t>Anteckningar</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2A5EDF" w:rsidRPr="00B847FC" w:rsidRDefault="002A5EDF" w:rsidP="00123A77">
      <w:pPr>
        <w:pStyle w:val="Heading2"/>
      </w:pPr>
      <w:r w:rsidRPr="00B847FC">
        <w:lastRenderedPageBreak/>
        <w:t>[</w:t>
      </w:r>
      <w:r w:rsidR="00A74EFD" w:rsidRPr="00B847FC">
        <w:t>Bild</w:t>
      </w:r>
      <w:r w:rsidRPr="00B847FC">
        <w:t xml:space="preserve"> </w:t>
      </w:r>
      <w:r w:rsidR="00B847FC">
        <w:t xml:space="preserve">23 </w:t>
      </w:r>
      <w:r w:rsidR="007E477B">
        <w:t>S</w:t>
      </w:r>
      <w:r w:rsidR="005C2A69" w:rsidRPr="00B847FC">
        <w:t>jö</w:t>
      </w:r>
      <w:r w:rsidRPr="00B847FC">
        <w:t>]</w:t>
      </w:r>
    </w:p>
    <w:p w:rsidR="00B85814" w:rsidRDefault="00150F96" w:rsidP="00123A77">
      <w:pPr>
        <w:pStyle w:val="Heading3"/>
        <w:rPr>
          <w:lang w:val="en-US"/>
        </w:rPr>
      </w:pPr>
      <w:r>
        <w:rPr>
          <w:noProof/>
          <w:lang w:val="fi-FI" w:eastAsia="fi-FI"/>
        </w:rPr>
        <w:drawing>
          <wp:inline distT="0" distB="0" distL="0" distR="0" wp14:anchorId="50F2A4DF" wp14:editId="4374BFB2">
            <wp:extent cx="3984000" cy="2984400"/>
            <wp:effectExtent l="19050" t="19050" r="16510" b="2603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84000" cy="2984400"/>
                    </a:xfrm>
                    <a:prstGeom prst="rect">
                      <a:avLst/>
                    </a:prstGeom>
                    <a:ln>
                      <a:solidFill>
                        <a:schemeClr val="accent1"/>
                      </a:solidFill>
                    </a:ln>
                  </pic:spPr>
                </pic:pic>
              </a:graphicData>
            </a:graphic>
          </wp:inline>
        </w:drawing>
      </w:r>
    </w:p>
    <w:p w:rsidR="00B25D82" w:rsidRPr="00B25D82" w:rsidRDefault="00EB60C5" w:rsidP="00B25D82">
      <w:pPr>
        <w:pStyle w:val="Heading3"/>
      </w:pPr>
      <w:r>
        <w:t>Lasts</w:t>
      </w:r>
      <w:r w:rsidR="00B25D82" w:rsidRPr="00B25D82">
        <w:t>äkring i olika riktningar - läng</w:t>
      </w:r>
      <w:r w:rsidR="00732EBB">
        <w:t>dl</w:t>
      </w:r>
      <w:r w:rsidR="00B25D82" w:rsidRPr="00B25D82">
        <w:t>ed</w:t>
      </w:r>
    </w:p>
    <w:p w:rsidR="00B25D82" w:rsidRDefault="00B25D82" w:rsidP="00B85814">
      <w:pPr>
        <w:spacing w:after="0" w:line="240" w:lineRule="auto"/>
        <w:rPr>
          <w:iCs/>
        </w:rPr>
      </w:pPr>
      <w:r w:rsidRPr="00B25D82">
        <w:rPr>
          <w:iCs/>
        </w:rPr>
        <w:t>Om förstängning inte kan utföras på ett tillfredsställande sätt, kan godset säkras med en kompletterande surrning eller endast med surrningar.</w:t>
      </w:r>
    </w:p>
    <w:p w:rsidR="00B85814" w:rsidRPr="00B1304F" w:rsidRDefault="00B85814" w:rsidP="00B85814">
      <w:pPr>
        <w:spacing w:after="0" w:line="240" w:lineRule="auto"/>
        <w:rPr>
          <w:b/>
          <w:i/>
          <w:iCs/>
        </w:rPr>
      </w:pPr>
    </w:p>
    <w:p w:rsidR="00EF244F" w:rsidRPr="00B1304F" w:rsidRDefault="00B25D82" w:rsidP="00B85814">
      <w:pPr>
        <w:spacing w:after="0" w:line="240" w:lineRule="auto"/>
        <w:rPr>
          <w:b/>
          <w:i/>
          <w:iCs/>
        </w:rPr>
      </w:pPr>
      <w:r w:rsidRPr="00B1304F">
        <w:rPr>
          <w:b/>
          <w:i/>
          <w:iCs/>
        </w:rPr>
        <w:t>Överfallssurrning</w:t>
      </w:r>
    </w:p>
    <w:p w:rsidR="00B25D82" w:rsidRPr="0080752E" w:rsidRDefault="00B25D82" w:rsidP="00B85814">
      <w:pPr>
        <w:spacing w:after="0" w:line="240" w:lineRule="auto"/>
        <w:rPr>
          <w:iCs/>
        </w:rPr>
      </w:pPr>
      <w:r w:rsidRPr="00B25D82">
        <w:rPr>
          <w:iCs/>
        </w:rPr>
        <w:t>Överfallssurrning går från sida till s</w:t>
      </w:r>
      <w:r w:rsidR="003C3598">
        <w:rPr>
          <w:iCs/>
        </w:rPr>
        <w:t>ida ö</w:t>
      </w:r>
      <w:r w:rsidRPr="00B25D82">
        <w:rPr>
          <w:iCs/>
        </w:rPr>
        <w:t>ver godset</w:t>
      </w:r>
      <w:r>
        <w:rPr>
          <w:iCs/>
        </w:rPr>
        <w:t xml:space="preserve">. </w:t>
      </w:r>
      <w:r w:rsidR="0080752E">
        <w:rPr>
          <w:iCs/>
        </w:rPr>
        <w:t>Överfallssurrningar är som mest effektiv</w:t>
      </w:r>
      <w:r w:rsidR="00AC2C4A">
        <w:rPr>
          <w:iCs/>
        </w:rPr>
        <w:t>a</w:t>
      </w:r>
      <w:r w:rsidR="0080752E">
        <w:rPr>
          <w:iCs/>
        </w:rPr>
        <w:t xml:space="preserve"> om vinkeln mellan lastbärargolvet och surrningen är så nära 90</w:t>
      </w:r>
      <w:r w:rsidR="0080752E" w:rsidRPr="0080752E">
        <w:rPr>
          <w:iCs/>
        </w:rPr>
        <w:t>°</w:t>
      </w:r>
      <w:r w:rsidR="0080752E">
        <w:rPr>
          <w:iCs/>
        </w:rPr>
        <w:t xml:space="preserve"> som möjligt. Om vinkeln minskar förlorar surrningen sin effekt.</w:t>
      </w:r>
    </w:p>
    <w:p w:rsidR="0080752E" w:rsidRDefault="00EB60C5" w:rsidP="0080752E">
      <w:pPr>
        <w:spacing w:after="0" w:line="240" w:lineRule="auto"/>
        <w:rPr>
          <w:iCs/>
        </w:rPr>
      </w:pPr>
      <w:r>
        <w:rPr>
          <w:iCs/>
        </w:rPr>
        <w:t xml:space="preserve">I </w:t>
      </w:r>
      <w:r w:rsidR="0080752E" w:rsidRPr="0080752E">
        <w:rPr>
          <w:iCs/>
        </w:rPr>
        <w:t>lathunden är antalet surrningar beräknade för en vinkel mellan 90°</w:t>
      </w:r>
      <w:r w:rsidR="0080752E">
        <w:rPr>
          <w:iCs/>
        </w:rPr>
        <w:t xml:space="preserve"> och 75</w:t>
      </w:r>
      <w:r w:rsidR="0080752E" w:rsidRPr="0080752E">
        <w:rPr>
          <w:iCs/>
        </w:rPr>
        <w:t>°</w:t>
      </w:r>
      <w:r w:rsidR="0080752E">
        <w:rPr>
          <w:iCs/>
        </w:rPr>
        <w:t>. Vid vinklar mellan 75</w:t>
      </w:r>
      <w:r w:rsidR="0080752E" w:rsidRPr="0080752E">
        <w:rPr>
          <w:iCs/>
        </w:rPr>
        <w:t>°</w:t>
      </w:r>
      <w:r w:rsidR="0080752E">
        <w:rPr>
          <w:iCs/>
        </w:rPr>
        <w:t xml:space="preserve"> och 30</w:t>
      </w:r>
      <w:r w:rsidR="0080752E" w:rsidRPr="0080752E">
        <w:rPr>
          <w:iCs/>
        </w:rPr>
        <w:t>°</w:t>
      </w:r>
      <w:r w:rsidR="0080752E">
        <w:rPr>
          <w:iCs/>
        </w:rPr>
        <w:t xml:space="preserve"> måsten antalet surrningar fördubblas. Om vinkeln är mindre än 30</w:t>
      </w:r>
      <w:r w:rsidR="0080752E" w:rsidRPr="0080752E">
        <w:rPr>
          <w:iCs/>
        </w:rPr>
        <w:t>°</w:t>
      </w:r>
      <w:r w:rsidR="0080752E">
        <w:rPr>
          <w:iCs/>
        </w:rPr>
        <w:t xml:space="preserve"> har surrningen nästan ingen effekt alls och en annan surrningsmetod bör användas.</w:t>
      </w:r>
    </w:p>
    <w:p w:rsidR="0080752E" w:rsidRPr="0080752E" w:rsidRDefault="0080752E" w:rsidP="0080752E">
      <w:pPr>
        <w:spacing w:after="0" w:line="240" w:lineRule="auto"/>
        <w:rPr>
          <w:iCs/>
        </w:rPr>
      </w:pPr>
      <w:r>
        <w:rPr>
          <w:iCs/>
        </w:rPr>
        <w:t xml:space="preserve">För att förebygga längsgående tippning måste surrningarna placeras </w:t>
      </w:r>
      <w:r w:rsidR="008C2FFA">
        <w:rPr>
          <w:iCs/>
        </w:rPr>
        <w:t>med jämna mellanrum.</w:t>
      </w:r>
      <w:r w:rsidRPr="0080752E">
        <w:rPr>
          <w:iCs/>
        </w:rPr>
        <w:t xml:space="preserve"> </w:t>
      </w:r>
    </w:p>
    <w:p w:rsidR="0080752E" w:rsidRPr="0080752E" w:rsidRDefault="0080752E" w:rsidP="00B85814">
      <w:pPr>
        <w:spacing w:after="0" w:line="240" w:lineRule="auto"/>
        <w:rPr>
          <w:iCs/>
        </w:rPr>
      </w:pPr>
    </w:p>
    <w:p w:rsidR="00EF244F" w:rsidRPr="008C2FFA" w:rsidRDefault="008C2FFA" w:rsidP="00B85814">
      <w:pPr>
        <w:spacing w:after="0" w:line="240" w:lineRule="auto"/>
        <w:rPr>
          <w:b/>
          <w:i/>
          <w:iCs/>
        </w:rPr>
      </w:pPr>
      <w:r w:rsidRPr="008C2FFA">
        <w:rPr>
          <w:b/>
          <w:i/>
          <w:iCs/>
        </w:rPr>
        <w:t>Grimsurrning</w:t>
      </w:r>
    </w:p>
    <w:p w:rsidR="008C2FFA" w:rsidRPr="008C2FFA" w:rsidRDefault="008C2FFA" w:rsidP="00B85814">
      <w:pPr>
        <w:spacing w:after="0" w:line="240" w:lineRule="auto"/>
        <w:rPr>
          <w:iCs/>
        </w:rPr>
      </w:pPr>
      <w:r w:rsidRPr="008C2FFA">
        <w:rPr>
          <w:iCs/>
        </w:rPr>
        <w:t xml:space="preserve">En grimsurrning används för att förhindra att godset förskjuter sig framåt eller bakåt och </w:t>
      </w:r>
      <w:r>
        <w:rPr>
          <w:iCs/>
        </w:rPr>
        <w:t>kan lösa många lastningsproblem. I lathunden är antalet surrningar beräknat för en vinkel</w:t>
      </w:r>
      <w:r w:rsidR="008B3BCB">
        <w:rPr>
          <w:iCs/>
        </w:rPr>
        <w:t xml:space="preserve"> på max 45</w:t>
      </w:r>
      <w:r w:rsidR="008B3BCB" w:rsidRPr="0080752E">
        <w:rPr>
          <w:iCs/>
        </w:rPr>
        <w:t>°</w:t>
      </w:r>
      <w:r w:rsidR="008B3BCB" w:rsidRPr="008B3BCB">
        <w:rPr>
          <w:iCs/>
        </w:rPr>
        <w:t xml:space="preserve"> </w:t>
      </w:r>
      <w:r>
        <w:rPr>
          <w:iCs/>
        </w:rPr>
        <w:t xml:space="preserve">mellan golvet och </w:t>
      </w:r>
      <w:r w:rsidR="008B3BCB">
        <w:rPr>
          <w:iCs/>
        </w:rPr>
        <w:t>grims</w:t>
      </w:r>
      <w:r>
        <w:rPr>
          <w:iCs/>
        </w:rPr>
        <w:t>urrninge</w:t>
      </w:r>
      <w:r w:rsidR="008B3BCB">
        <w:rPr>
          <w:iCs/>
        </w:rPr>
        <w:t>n.</w:t>
      </w:r>
    </w:p>
    <w:p w:rsidR="00B85814" w:rsidRPr="00B1304F" w:rsidRDefault="00B85814" w:rsidP="00B85814">
      <w:pPr>
        <w:spacing w:after="0" w:line="240" w:lineRule="auto"/>
        <w:rPr>
          <w:b/>
          <w:i/>
          <w:iCs/>
        </w:rPr>
      </w:pPr>
    </w:p>
    <w:p w:rsidR="00EF244F" w:rsidRPr="00C71DCD" w:rsidRDefault="00C71DCD" w:rsidP="00B85814">
      <w:pPr>
        <w:spacing w:after="0" w:line="240" w:lineRule="auto"/>
        <w:rPr>
          <w:b/>
          <w:i/>
          <w:iCs/>
        </w:rPr>
      </w:pPr>
      <w:r w:rsidRPr="00C71DCD">
        <w:rPr>
          <w:b/>
          <w:i/>
          <w:iCs/>
        </w:rPr>
        <w:t>Rak surrning (Kryssurrning)</w:t>
      </w:r>
    </w:p>
    <w:p w:rsidR="00C71DCD" w:rsidRPr="00C71DCD" w:rsidRDefault="00C71DCD" w:rsidP="00B85814">
      <w:pPr>
        <w:spacing w:after="0" w:line="240" w:lineRule="auto"/>
        <w:rPr>
          <w:iCs/>
        </w:rPr>
      </w:pPr>
      <w:r w:rsidRPr="00C71DCD">
        <w:rPr>
          <w:iCs/>
        </w:rPr>
        <w:t xml:space="preserve">Denna typ av surrning används </w:t>
      </w:r>
      <w:r w:rsidR="00AC2C4A">
        <w:rPr>
          <w:iCs/>
        </w:rPr>
        <w:t>i</w:t>
      </w:r>
      <w:r w:rsidRPr="00C71DCD">
        <w:rPr>
          <w:iCs/>
        </w:rPr>
        <w:t xml:space="preserve"> huvudsak för st</w:t>
      </w:r>
      <w:r>
        <w:rPr>
          <w:iCs/>
        </w:rPr>
        <w:t xml:space="preserve">örre maskiner och gods där surrningen kan fästas direkt i godset. Denna surrning motverkar både glidning och tippning. Beroende på vinkeln mellan surrningsfästet på godset och surrningsfästet på golvet, är effekten som motverkar tippning inte densamma som den som motverkar glidning. Om surrningarna görs i kors (kryssurrning) är det otroligt viktigt att krysset kommer över godsets tyngdpunkt – annars kan surrningen </w:t>
      </w:r>
      <w:r w:rsidR="00AC2C4A">
        <w:rPr>
          <w:iCs/>
        </w:rPr>
        <w:t xml:space="preserve">bidra till att </w:t>
      </w:r>
      <w:r w:rsidR="00AC2C4A">
        <w:rPr>
          <w:iCs/>
        </w:rPr>
        <w:lastRenderedPageBreak/>
        <w:t>godset välter</w:t>
      </w:r>
      <w:r>
        <w:rPr>
          <w:iCs/>
        </w:rPr>
        <w:t>. I lathunden är antalet surrningar beräknade för horisontella och vertikala vinklar mellan 30</w:t>
      </w:r>
      <w:r w:rsidRPr="0080752E">
        <w:rPr>
          <w:iCs/>
        </w:rPr>
        <w:t>°</w:t>
      </w:r>
      <w:r>
        <w:rPr>
          <w:iCs/>
        </w:rPr>
        <w:t xml:space="preserve"> och 60</w:t>
      </w:r>
      <w:r w:rsidRPr="0080752E">
        <w:rPr>
          <w:iCs/>
        </w:rPr>
        <w:t>°</w:t>
      </w:r>
      <w:r>
        <w:rPr>
          <w:iCs/>
        </w:rPr>
        <w:t>.</w:t>
      </w:r>
    </w:p>
    <w:p w:rsidR="00C71DCD" w:rsidRPr="00C71DCD" w:rsidRDefault="00C71DCD" w:rsidP="00B85814">
      <w:pPr>
        <w:spacing w:after="0" w:line="240" w:lineRule="auto"/>
        <w:rPr>
          <w:iCs/>
        </w:rPr>
      </w:pPr>
    </w:p>
    <w:p w:rsidR="00B847FC" w:rsidRPr="00B847FC" w:rsidRDefault="00B847FC" w:rsidP="00B847FC">
      <w:pPr>
        <w:rPr>
          <w:b/>
          <w:bCs/>
        </w:rPr>
      </w:pPr>
      <w:r w:rsidRPr="00B847FC">
        <w:rPr>
          <w:b/>
          <w:bCs/>
        </w:rPr>
        <w:t>Anteckningar</w:t>
      </w:r>
    </w:p>
    <w:p w:rsidR="00CE551E" w:rsidRPr="00CE551E" w:rsidRDefault="00CE551E" w:rsidP="00CE551E">
      <w:pPr>
        <w:pStyle w:val="Heading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t>__________________________________________________________________________________</w:t>
      </w:r>
    </w:p>
    <w:p w:rsidR="00CE551E" w:rsidRPr="00CE551E" w:rsidRDefault="00CE551E" w:rsidP="00CE551E">
      <w:pPr>
        <w:pStyle w:val="Heading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t>__________________________________________________________________________________</w:t>
      </w:r>
    </w:p>
    <w:p w:rsidR="00CE551E" w:rsidRDefault="00CE551E" w:rsidP="00CE551E">
      <w:pPr>
        <w:pStyle w:val="Heading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t xml:space="preserve">__________________________________________________________________________________ </w:t>
      </w:r>
    </w:p>
    <w:p w:rsidR="006338C0" w:rsidRPr="006338C0" w:rsidRDefault="006338C0" w:rsidP="006338C0">
      <w:pPr>
        <w:pStyle w:val="Heading2"/>
        <w:rPr>
          <w:rFonts w:asciiTheme="minorHAnsi" w:eastAsiaTheme="minorHAnsi" w:hAnsiTheme="minorHAnsi" w:cstheme="minorBidi"/>
          <w:bCs w:val="0"/>
          <w:color w:val="auto"/>
          <w:sz w:val="22"/>
          <w:szCs w:val="22"/>
          <w:lang w:val="en-GB"/>
        </w:rPr>
      </w:pPr>
      <w:r w:rsidRPr="006338C0">
        <w:rPr>
          <w:rFonts w:asciiTheme="minorHAnsi" w:eastAsiaTheme="minorHAnsi" w:hAnsiTheme="minorHAnsi" w:cstheme="minorBidi"/>
          <w:bCs w:val="0"/>
          <w:color w:val="auto"/>
          <w:sz w:val="22"/>
          <w:szCs w:val="22"/>
          <w:lang w:val="en-GB"/>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bCs w:val="0"/>
          <w:color w:val="auto"/>
          <w:sz w:val="22"/>
          <w:szCs w:val="22"/>
          <w:lang w:val="en-GB"/>
        </w:rPr>
      </w:pPr>
      <w:r w:rsidRPr="006338C0">
        <w:rPr>
          <w:rFonts w:asciiTheme="minorHAnsi" w:eastAsiaTheme="minorHAnsi" w:hAnsiTheme="minorHAnsi" w:cstheme="minorBidi"/>
          <w:bCs w:val="0"/>
          <w:color w:val="auto"/>
          <w:sz w:val="22"/>
          <w:szCs w:val="22"/>
          <w:lang w:val="en-GB"/>
        </w:rPr>
        <w:t>__________________________________________________________________________________</w:t>
      </w:r>
    </w:p>
    <w:p w:rsidR="00CE551E" w:rsidRDefault="006338C0" w:rsidP="006338C0">
      <w:pPr>
        <w:pStyle w:val="Heading2"/>
        <w:rPr>
          <w:lang w:val="en-GB"/>
        </w:rPr>
      </w:pPr>
      <w:r w:rsidRPr="006338C0">
        <w:rPr>
          <w:rFonts w:asciiTheme="minorHAnsi" w:eastAsiaTheme="minorHAnsi" w:hAnsiTheme="minorHAnsi" w:cstheme="minorBidi"/>
          <w:bCs w:val="0"/>
          <w:color w:val="auto"/>
          <w:sz w:val="22"/>
          <w:szCs w:val="22"/>
          <w:lang w:val="en-GB"/>
        </w:rPr>
        <w:t>__________________________________________________________________________________</w:t>
      </w:r>
      <w:r w:rsidRPr="006338C0">
        <w:rPr>
          <w:lang w:val="en-GB"/>
        </w:rPr>
        <w:t xml:space="preserve"> </w:t>
      </w:r>
      <w:r w:rsidR="00CE551E">
        <w:rPr>
          <w:lang w:val="en-GB"/>
        </w:rPr>
        <w:br w:type="page"/>
      </w:r>
    </w:p>
    <w:p w:rsidR="002A5EDF" w:rsidRPr="00B847FC" w:rsidRDefault="002A5EDF" w:rsidP="00CE551E">
      <w:pPr>
        <w:pStyle w:val="Heading2"/>
      </w:pPr>
      <w:r w:rsidRPr="00B847FC">
        <w:lastRenderedPageBreak/>
        <w:t>[</w:t>
      </w:r>
      <w:r w:rsidR="00A74EFD" w:rsidRPr="00B847FC">
        <w:t>Bild</w:t>
      </w:r>
      <w:r w:rsidRPr="00B847FC">
        <w:t xml:space="preserve"> </w:t>
      </w:r>
      <w:r w:rsidR="00B847FC">
        <w:t xml:space="preserve">24 </w:t>
      </w:r>
      <w:r w:rsidR="007E477B">
        <w:t>S</w:t>
      </w:r>
      <w:r w:rsidR="005C2A69" w:rsidRPr="00B847FC">
        <w:t>jö</w:t>
      </w:r>
      <w:r w:rsidRPr="00B847FC">
        <w:t>]</w:t>
      </w:r>
    </w:p>
    <w:p w:rsidR="00B85814" w:rsidRDefault="00150F96" w:rsidP="00123A77">
      <w:pPr>
        <w:pStyle w:val="Heading3"/>
        <w:rPr>
          <w:lang w:val="en-US"/>
        </w:rPr>
      </w:pPr>
      <w:r>
        <w:rPr>
          <w:noProof/>
          <w:lang w:val="fi-FI" w:eastAsia="fi-FI"/>
        </w:rPr>
        <w:drawing>
          <wp:inline distT="0" distB="0" distL="0" distR="0" wp14:anchorId="03291B57" wp14:editId="26D88575">
            <wp:extent cx="3959834" cy="2984400"/>
            <wp:effectExtent l="19050" t="19050" r="22225" b="2603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59834" cy="2984400"/>
                    </a:xfrm>
                    <a:prstGeom prst="rect">
                      <a:avLst/>
                    </a:prstGeom>
                    <a:ln>
                      <a:solidFill>
                        <a:schemeClr val="accent1"/>
                      </a:solidFill>
                    </a:ln>
                  </pic:spPr>
                </pic:pic>
              </a:graphicData>
            </a:graphic>
          </wp:inline>
        </w:drawing>
      </w:r>
    </w:p>
    <w:p w:rsidR="00EF244F" w:rsidRPr="003E3CDB" w:rsidRDefault="00EB60C5" w:rsidP="00123A77">
      <w:pPr>
        <w:pStyle w:val="Heading3"/>
      </w:pPr>
      <w:r>
        <w:t>Lasts</w:t>
      </w:r>
      <w:r w:rsidR="003E3CDB" w:rsidRPr="003E3CDB">
        <w:t xml:space="preserve">äkring </w:t>
      </w:r>
      <w:r w:rsidR="003E3CDB">
        <w:t>i</w:t>
      </w:r>
      <w:r>
        <w:t xml:space="preserve"> olika riktningar – i</w:t>
      </w:r>
      <w:r w:rsidR="003E3CDB" w:rsidRPr="003E3CDB">
        <w:t xml:space="preserve"> </w:t>
      </w:r>
      <w:r w:rsidR="003E3CDB">
        <w:t>sidled</w:t>
      </w:r>
    </w:p>
    <w:p w:rsidR="003E3CDB" w:rsidRDefault="003E3CDB" w:rsidP="00B85814">
      <w:pPr>
        <w:spacing w:after="0" w:line="240" w:lineRule="auto"/>
        <w:rPr>
          <w:iCs/>
        </w:rPr>
      </w:pPr>
      <w:r w:rsidRPr="003E3CDB">
        <w:rPr>
          <w:iCs/>
        </w:rPr>
        <w:t xml:space="preserve">Möjligheten att förstänga gods </w:t>
      </w:r>
      <w:r>
        <w:rPr>
          <w:iCs/>
        </w:rPr>
        <w:t>i sidled beror på styrkan i påbyggnaden på lastbäraren. Om det tomma utrymmet är för stort, beroende på nationella regler, så kan det fyllas med:</w:t>
      </w:r>
    </w:p>
    <w:p w:rsidR="003E3CDB" w:rsidRPr="003E3CDB" w:rsidRDefault="003E3CDB" w:rsidP="00B85814">
      <w:pPr>
        <w:spacing w:after="0" w:line="240" w:lineRule="auto"/>
        <w:rPr>
          <w:iCs/>
        </w:rPr>
      </w:pPr>
    </w:p>
    <w:p w:rsidR="00FD7CDC" w:rsidRPr="003E3CDB" w:rsidRDefault="00B85814" w:rsidP="00B85814">
      <w:pPr>
        <w:spacing w:after="0" w:line="240" w:lineRule="auto"/>
        <w:rPr>
          <w:iCs/>
        </w:rPr>
      </w:pPr>
      <w:r w:rsidRPr="003E3CDB">
        <w:rPr>
          <w:iCs/>
        </w:rPr>
        <w:t xml:space="preserve">- </w:t>
      </w:r>
      <w:r w:rsidR="003E3CDB" w:rsidRPr="003E3CDB">
        <w:rPr>
          <w:iCs/>
        </w:rPr>
        <w:t xml:space="preserve">Annat gods </w:t>
      </w:r>
    </w:p>
    <w:p w:rsidR="00FD7CDC" w:rsidRPr="003E3CDB" w:rsidRDefault="00B85814" w:rsidP="00B85814">
      <w:pPr>
        <w:spacing w:after="0" w:line="240" w:lineRule="auto"/>
        <w:rPr>
          <w:iCs/>
        </w:rPr>
      </w:pPr>
      <w:r w:rsidRPr="003E3CDB">
        <w:rPr>
          <w:iCs/>
        </w:rPr>
        <w:t xml:space="preserve">- </w:t>
      </w:r>
      <w:r w:rsidR="003E3CDB" w:rsidRPr="003E3CDB">
        <w:rPr>
          <w:iCs/>
        </w:rPr>
        <w:t>Tom</w:t>
      </w:r>
      <w:r w:rsidR="00FD7CDC" w:rsidRPr="003E3CDB">
        <w:rPr>
          <w:iCs/>
        </w:rPr>
        <w:t>pall</w:t>
      </w:r>
      <w:r w:rsidR="003E3CDB" w:rsidRPr="003E3CDB">
        <w:rPr>
          <w:iCs/>
        </w:rPr>
        <w:t>ar</w:t>
      </w:r>
    </w:p>
    <w:p w:rsidR="00FD7CDC" w:rsidRPr="003E3CDB" w:rsidRDefault="00B85814" w:rsidP="00B85814">
      <w:pPr>
        <w:spacing w:after="0" w:line="240" w:lineRule="auto"/>
        <w:rPr>
          <w:iCs/>
        </w:rPr>
      </w:pPr>
      <w:r w:rsidRPr="003E3CDB">
        <w:rPr>
          <w:iCs/>
        </w:rPr>
        <w:t xml:space="preserve">- </w:t>
      </w:r>
      <w:r w:rsidR="003E3CDB" w:rsidRPr="003E3CDB">
        <w:rPr>
          <w:iCs/>
        </w:rPr>
        <w:t>Luftkuddar e.dyl</w:t>
      </w:r>
      <w:r w:rsidR="00FD7CDC" w:rsidRPr="003E3CDB">
        <w:rPr>
          <w:iCs/>
        </w:rPr>
        <w:t xml:space="preserve">. </w:t>
      </w:r>
    </w:p>
    <w:p w:rsidR="00FD7CDC" w:rsidRPr="003E3CDB" w:rsidRDefault="00B85814" w:rsidP="00B85814">
      <w:pPr>
        <w:spacing w:after="0" w:line="240" w:lineRule="auto"/>
        <w:rPr>
          <w:iCs/>
        </w:rPr>
      </w:pPr>
      <w:r w:rsidRPr="003E3CDB">
        <w:rPr>
          <w:iCs/>
        </w:rPr>
        <w:t xml:space="preserve">- </w:t>
      </w:r>
      <w:r w:rsidR="003E3CDB" w:rsidRPr="003E3CDB">
        <w:rPr>
          <w:iCs/>
        </w:rPr>
        <w:t>Skivor</w:t>
      </w:r>
    </w:p>
    <w:p w:rsidR="00FD7CDC" w:rsidRPr="003E3CDB" w:rsidRDefault="00B85814" w:rsidP="00B85814">
      <w:pPr>
        <w:spacing w:after="0" w:line="240" w:lineRule="auto"/>
        <w:rPr>
          <w:iCs/>
        </w:rPr>
      </w:pPr>
      <w:r w:rsidRPr="003E3CDB">
        <w:rPr>
          <w:iCs/>
        </w:rPr>
        <w:t xml:space="preserve">- </w:t>
      </w:r>
      <w:r w:rsidR="003F4BAC">
        <w:rPr>
          <w:iCs/>
        </w:rPr>
        <w:t>Stöttor</w:t>
      </w:r>
    </w:p>
    <w:p w:rsidR="003E3CDB" w:rsidRPr="003E3CDB" w:rsidRDefault="00B85814" w:rsidP="00B85814">
      <w:pPr>
        <w:spacing w:after="0" w:line="240" w:lineRule="auto"/>
        <w:rPr>
          <w:iCs/>
        </w:rPr>
      </w:pPr>
      <w:r w:rsidRPr="003E3CDB">
        <w:rPr>
          <w:iCs/>
        </w:rPr>
        <w:t xml:space="preserve">- </w:t>
      </w:r>
      <w:r w:rsidR="003E3CDB" w:rsidRPr="003E3CDB">
        <w:rPr>
          <w:iCs/>
        </w:rPr>
        <w:t>Alternativt kan g</w:t>
      </w:r>
      <w:r w:rsidR="003E3CDB">
        <w:rPr>
          <w:iCs/>
        </w:rPr>
        <w:t>odset stöttas med vertikala reglar för begränsade vikter.</w:t>
      </w:r>
    </w:p>
    <w:p w:rsidR="00B85814" w:rsidRPr="00B1304F" w:rsidRDefault="00B85814" w:rsidP="00B85814">
      <w:pPr>
        <w:spacing w:after="0" w:line="240" w:lineRule="auto"/>
        <w:rPr>
          <w:iCs/>
        </w:rPr>
      </w:pPr>
    </w:p>
    <w:p w:rsidR="003E3CDB" w:rsidRPr="00B1304F" w:rsidRDefault="003E3CDB" w:rsidP="00B85814">
      <w:pPr>
        <w:spacing w:after="0" w:line="240" w:lineRule="auto"/>
        <w:rPr>
          <w:b/>
          <w:i/>
          <w:iCs/>
        </w:rPr>
      </w:pPr>
      <w:r w:rsidRPr="00B1304F">
        <w:rPr>
          <w:b/>
          <w:i/>
          <w:iCs/>
        </w:rPr>
        <w:t>Förstängning mot delar av lastbäraren</w:t>
      </w:r>
    </w:p>
    <w:p w:rsidR="00A75573" w:rsidRDefault="00A75573" w:rsidP="00B85814">
      <w:pPr>
        <w:spacing w:after="0" w:line="240" w:lineRule="auto"/>
        <w:rPr>
          <w:iCs/>
        </w:rPr>
      </w:pPr>
      <w:r>
        <w:rPr>
          <w:iCs/>
        </w:rPr>
        <w:t>Förstängning mot delar av lastbäraren kräver att godset är placerat nära gavlarna eller sidoväggarna. När gods i samma storlekar lastas, bör man stuva den tätt från vägg till vägg. Men i många fall uppstår det tomma utrymmen. Om utrymmet mellan godset är för stort, kan det fyllas ut med tomma pallar, luftkuddar, pappskivor eller andra lämpliga material. Alla onödiga tomma utrymmen måste undvikas och det är viktigare desto högre och tyngre lasten är.</w:t>
      </w:r>
    </w:p>
    <w:p w:rsidR="00A75573" w:rsidRPr="00A75573" w:rsidRDefault="00A75573" w:rsidP="00B85814">
      <w:pPr>
        <w:spacing w:after="0" w:line="240" w:lineRule="auto"/>
        <w:rPr>
          <w:iCs/>
        </w:rPr>
      </w:pPr>
    </w:p>
    <w:p w:rsidR="00EF244F" w:rsidRPr="00A75573" w:rsidRDefault="00A75573" w:rsidP="00B85814">
      <w:pPr>
        <w:spacing w:after="0" w:line="240" w:lineRule="auto"/>
        <w:rPr>
          <w:b/>
          <w:i/>
          <w:iCs/>
        </w:rPr>
      </w:pPr>
      <w:r w:rsidRPr="00A75573">
        <w:rPr>
          <w:b/>
          <w:i/>
          <w:iCs/>
        </w:rPr>
        <w:t>Förstängning med hjälp av reglar</w:t>
      </w:r>
    </w:p>
    <w:p w:rsidR="00A75573" w:rsidRPr="00A75573" w:rsidRDefault="00A75573" w:rsidP="00B85814">
      <w:pPr>
        <w:spacing w:after="0" w:line="240" w:lineRule="auto"/>
        <w:rPr>
          <w:iCs/>
        </w:rPr>
      </w:pPr>
      <w:r w:rsidRPr="00A75573">
        <w:rPr>
          <w:iCs/>
        </w:rPr>
        <w:t xml:space="preserve">Det </w:t>
      </w:r>
      <w:r>
        <w:rPr>
          <w:iCs/>
        </w:rPr>
        <w:t>hä</w:t>
      </w:r>
      <w:r w:rsidRPr="00A75573">
        <w:rPr>
          <w:iCs/>
        </w:rPr>
        <w:t xml:space="preserve">nder att </w:t>
      </w:r>
      <w:r>
        <w:rPr>
          <w:iCs/>
        </w:rPr>
        <w:t xml:space="preserve">godset, på grund av sin form eller vikt, måste placeras så att det inte </w:t>
      </w:r>
      <w:r w:rsidR="00791CB7">
        <w:rPr>
          <w:iCs/>
        </w:rPr>
        <w:t xml:space="preserve">går </w:t>
      </w:r>
      <w:r w:rsidR="003F4BAC">
        <w:rPr>
          <w:iCs/>
        </w:rPr>
        <w:t xml:space="preserve">in </w:t>
      </w:r>
      <w:r w:rsidR="00791CB7">
        <w:rPr>
          <w:iCs/>
        </w:rPr>
        <w:t xml:space="preserve">i gavlar eller sidoväggar. Då kan en förstängning med träreglar användas för att motverka att godset glider. Storleken och antalet reglar måste för vägtransport </w:t>
      </w:r>
      <w:r w:rsidR="003F4BAC">
        <w:rPr>
          <w:iCs/>
        </w:rPr>
        <w:t>dimensioneras för att</w:t>
      </w:r>
      <w:r w:rsidR="00791CB7">
        <w:rPr>
          <w:iCs/>
        </w:rPr>
        <w:t xml:space="preserve"> kunna bära hela vikten framåt och halva vikten bakåt och mot sidorna.</w:t>
      </w:r>
    </w:p>
    <w:p w:rsidR="00B85814" w:rsidRPr="00B1304F" w:rsidRDefault="00B85814" w:rsidP="00B85814">
      <w:pPr>
        <w:rPr>
          <w:bCs/>
        </w:rPr>
      </w:pPr>
    </w:p>
    <w:p w:rsidR="007D796A" w:rsidRPr="00B1304F" w:rsidRDefault="007D796A">
      <w:pPr>
        <w:rPr>
          <w:b/>
        </w:rPr>
      </w:pPr>
      <w:r w:rsidRPr="00B1304F">
        <w:rPr>
          <w:b/>
        </w:rPr>
        <w:br w:type="page"/>
      </w:r>
    </w:p>
    <w:p w:rsidR="00B847FC" w:rsidRPr="00B847FC" w:rsidRDefault="00B847FC" w:rsidP="00B847FC">
      <w:pPr>
        <w:rPr>
          <w:b/>
          <w:bCs/>
        </w:rPr>
      </w:pPr>
      <w:r w:rsidRPr="00B847FC">
        <w:rPr>
          <w:b/>
          <w:bCs/>
        </w:rPr>
        <w:lastRenderedPageBreak/>
        <w:t>Anteckningar</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Default="007D796A" w:rsidP="007D796A">
      <w:pPr>
        <w:rPr>
          <w:rFonts w:asciiTheme="majorHAnsi" w:eastAsiaTheme="majorEastAsia" w:hAnsiTheme="majorHAnsi" w:cstheme="majorBidi"/>
          <w:b/>
          <w:bCs/>
          <w:color w:val="4F81BD" w:themeColor="accent1"/>
          <w:sz w:val="26"/>
          <w:szCs w:val="26"/>
          <w:lang w:val="en-US"/>
        </w:rPr>
      </w:pPr>
      <w:r w:rsidRPr="007D796A">
        <w:rPr>
          <w:lang w:val="en-US"/>
        </w:rPr>
        <w:t>__________________________________________________________________________________</w:t>
      </w:r>
      <w:r>
        <w:rPr>
          <w:lang w:val="en-US"/>
        </w:rPr>
        <w:br w:type="page"/>
      </w:r>
    </w:p>
    <w:p w:rsidR="002A5EDF" w:rsidRPr="00B847FC" w:rsidRDefault="002A5EDF" w:rsidP="00123A77">
      <w:pPr>
        <w:pStyle w:val="Heading2"/>
      </w:pPr>
      <w:r w:rsidRPr="00B847FC">
        <w:lastRenderedPageBreak/>
        <w:t>[</w:t>
      </w:r>
      <w:r w:rsidR="00A74EFD" w:rsidRPr="00B847FC">
        <w:t>Bild</w:t>
      </w:r>
      <w:r w:rsidRPr="00B847FC">
        <w:t xml:space="preserve"> </w:t>
      </w:r>
      <w:r w:rsidR="00B847FC">
        <w:t xml:space="preserve">25 </w:t>
      </w:r>
      <w:r w:rsidR="007E477B">
        <w:t>S</w:t>
      </w:r>
      <w:r w:rsidR="005C2A69" w:rsidRPr="00B847FC">
        <w:t>jö</w:t>
      </w:r>
      <w:r w:rsidRPr="00B847FC">
        <w:t>]</w:t>
      </w:r>
    </w:p>
    <w:p w:rsidR="00B85814" w:rsidRDefault="00150F96" w:rsidP="00123A77">
      <w:pPr>
        <w:pStyle w:val="Heading3"/>
        <w:rPr>
          <w:lang w:val="en-US"/>
        </w:rPr>
      </w:pPr>
      <w:r>
        <w:rPr>
          <w:noProof/>
          <w:lang w:val="fi-FI" w:eastAsia="fi-FI"/>
        </w:rPr>
        <w:drawing>
          <wp:inline distT="0" distB="0" distL="0" distR="0" wp14:anchorId="4D5B7724" wp14:editId="32211EF1">
            <wp:extent cx="3984000" cy="2984400"/>
            <wp:effectExtent l="19050" t="19050" r="16510" b="26035"/>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84000" cy="2984400"/>
                    </a:xfrm>
                    <a:prstGeom prst="rect">
                      <a:avLst/>
                    </a:prstGeom>
                    <a:ln>
                      <a:solidFill>
                        <a:schemeClr val="accent1"/>
                      </a:solidFill>
                    </a:ln>
                  </pic:spPr>
                </pic:pic>
              </a:graphicData>
            </a:graphic>
          </wp:inline>
        </w:drawing>
      </w:r>
    </w:p>
    <w:p w:rsidR="00791CB7" w:rsidRPr="003E3CDB" w:rsidRDefault="00EB60C5" w:rsidP="00791CB7">
      <w:pPr>
        <w:pStyle w:val="Heading3"/>
      </w:pPr>
      <w:r>
        <w:t>Lasts</w:t>
      </w:r>
      <w:r w:rsidR="00791CB7" w:rsidRPr="003E3CDB">
        <w:t xml:space="preserve">äkring </w:t>
      </w:r>
      <w:r w:rsidR="00791CB7">
        <w:t>i</w:t>
      </w:r>
      <w:r>
        <w:t xml:space="preserve"> olika riktningar – i</w:t>
      </w:r>
      <w:r w:rsidR="00791CB7" w:rsidRPr="003E3CDB">
        <w:t xml:space="preserve"> </w:t>
      </w:r>
      <w:r w:rsidR="00791CB7">
        <w:t>sidled</w:t>
      </w:r>
    </w:p>
    <w:p w:rsidR="00791CB7" w:rsidRDefault="00791CB7" w:rsidP="00EF244F">
      <w:pPr>
        <w:rPr>
          <w:bCs/>
        </w:rPr>
      </w:pPr>
      <w:r>
        <w:rPr>
          <w:bCs/>
        </w:rPr>
        <w:br/>
        <w:t>Exempel på förstängning i sidled:</w:t>
      </w:r>
    </w:p>
    <w:p w:rsidR="00FD7CDC" w:rsidRPr="00EF244F" w:rsidRDefault="00791CB7" w:rsidP="00791CB7">
      <w:pPr>
        <w:numPr>
          <w:ilvl w:val="0"/>
          <w:numId w:val="13"/>
        </w:numPr>
        <w:spacing w:after="120"/>
        <w:ind w:left="714" w:hanging="357"/>
        <w:rPr>
          <w:bCs/>
        </w:rPr>
      </w:pPr>
      <w:r w:rsidRPr="00791CB7">
        <w:rPr>
          <w:bCs/>
        </w:rPr>
        <w:t>Förstängning med hjälp av annat gods</w:t>
      </w:r>
    </w:p>
    <w:p w:rsidR="00FD7CDC" w:rsidRPr="00791CB7" w:rsidRDefault="00791CB7" w:rsidP="00597B4A">
      <w:pPr>
        <w:numPr>
          <w:ilvl w:val="0"/>
          <w:numId w:val="13"/>
        </w:numPr>
        <w:spacing w:after="120"/>
        <w:ind w:left="714" w:hanging="357"/>
        <w:rPr>
          <w:bCs/>
        </w:rPr>
      </w:pPr>
      <w:r w:rsidRPr="00791CB7">
        <w:rPr>
          <w:bCs/>
        </w:rPr>
        <w:t>Förstängning med luftkuddar</w:t>
      </w:r>
    </w:p>
    <w:p w:rsidR="00FD7CDC" w:rsidRPr="00791CB7" w:rsidRDefault="00791CB7" w:rsidP="00597B4A">
      <w:pPr>
        <w:numPr>
          <w:ilvl w:val="0"/>
          <w:numId w:val="13"/>
        </w:numPr>
        <w:spacing w:after="120"/>
        <w:ind w:left="714" w:hanging="357"/>
        <w:rPr>
          <w:bCs/>
        </w:rPr>
      </w:pPr>
      <w:r w:rsidRPr="00791CB7">
        <w:rPr>
          <w:bCs/>
        </w:rPr>
        <w:t>Förstängning med träreglar</w:t>
      </w:r>
    </w:p>
    <w:p w:rsidR="00FD7CDC" w:rsidRPr="00745C9B" w:rsidRDefault="00791CB7" w:rsidP="00597B4A">
      <w:pPr>
        <w:numPr>
          <w:ilvl w:val="0"/>
          <w:numId w:val="13"/>
        </w:numPr>
        <w:spacing w:after="120"/>
        <w:ind w:left="714" w:hanging="357"/>
        <w:rPr>
          <w:bCs/>
        </w:rPr>
      </w:pPr>
      <w:r w:rsidRPr="00745C9B">
        <w:rPr>
          <w:bCs/>
        </w:rPr>
        <w:t>Förstängning med tompallar</w:t>
      </w:r>
    </w:p>
    <w:p w:rsidR="00B85814" w:rsidRDefault="00B85814" w:rsidP="00791CB7">
      <w:pPr>
        <w:spacing w:after="120"/>
        <w:rPr>
          <w:bCs/>
          <w:lang w:val="en-US"/>
        </w:rPr>
      </w:pPr>
    </w:p>
    <w:p w:rsidR="00B847FC" w:rsidRPr="00B847FC" w:rsidRDefault="00B847FC" w:rsidP="00B847FC">
      <w:pPr>
        <w:rPr>
          <w:b/>
          <w:bCs/>
        </w:rPr>
      </w:pPr>
      <w:r w:rsidRPr="00B847FC">
        <w:rPr>
          <w:b/>
          <w:bCs/>
        </w:rPr>
        <w:t>Anteckningar</w:t>
      </w:r>
    </w:p>
    <w:p w:rsidR="00CE551E" w:rsidRPr="00791CB7" w:rsidRDefault="00CE551E" w:rsidP="00CE551E">
      <w:pPr>
        <w:spacing w:after="120"/>
        <w:rPr>
          <w:b/>
          <w:bCs/>
        </w:rPr>
      </w:pPr>
      <w:r w:rsidRPr="00CE551E">
        <w:rPr>
          <w:b/>
          <w:bCs/>
          <w:lang w:val="en-US"/>
        </w:rPr>
        <w:t>_________________________________________</w:t>
      </w:r>
      <w:r w:rsidRPr="00791CB7">
        <w:rPr>
          <w:b/>
          <w:bCs/>
        </w:rPr>
        <w:t>_________________________________________</w:t>
      </w:r>
    </w:p>
    <w:p w:rsidR="00CE551E" w:rsidRPr="00791CB7" w:rsidRDefault="00CE551E" w:rsidP="00CE551E">
      <w:pPr>
        <w:spacing w:after="120"/>
        <w:rPr>
          <w:b/>
          <w:bCs/>
        </w:rPr>
      </w:pPr>
      <w:r w:rsidRPr="00791CB7">
        <w:rPr>
          <w:b/>
          <w:bCs/>
        </w:rPr>
        <w:t>__________________________________________________________________________________</w:t>
      </w:r>
    </w:p>
    <w:p w:rsidR="00CE551E" w:rsidRPr="00791CB7" w:rsidRDefault="00CE551E" w:rsidP="00CE551E">
      <w:pPr>
        <w:spacing w:after="120"/>
        <w:rPr>
          <w:b/>
          <w:bCs/>
        </w:rPr>
      </w:pPr>
      <w:r w:rsidRPr="00791CB7">
        <w:rPr>
          <w:b/>
          <w:bCs/>
        </w:rPr>
        <w:t>__________________________________________________________________________________</w:t>
      </w:r>
    </w:p>
    <w:p w:rsidR="00CE551E" w:rsidRPr="00791CB7" w:rsidRDefault="00CE551E" w:rsidP="00CE551E">
      <w:pPr>
        <w:spacing w:after="120"/>
        <w:rPr>
          <w:b/>
          <w:bCs/>
        </w:rPr>
      </w:pPr>
      <w:r w:rsidRPr="00791CB7">
        <w:rPr>
          <w:b/>
          <w:bCs/>
        </w:rPr>
        <w:t>__________________________________________________________________________________</w:t>
      </w:r>
    </w:p>
    <w:p w:rsidR="00CE551E" w:rsidRPr="00791CB7" w:rsidRDefault="00CE551E" w:rsidP="00CE551E">
      <w:pPr>
        <w:spacing w:after="120"/>
        <w:rPr>
          <w:b/>
          <w:bCs/>
        </w:rPr>
      </w:pPr>
      <w:r w:rsidRPr="00791CB7">
        <w:rPr>
          <w:b/>
          <w:bCs/>
        </w:rPr>
        <w:t>__________________________________________________________________________________</w:t>
      </w:r>
    </w:p>
    <w:p w:rsidR="00CE551E" w:rsidRPr="00791CB7" w:rsidRDefault="00CE551E" w:rsidP="00CE551E">
      <w:pPr>
        <w:spacing w:after="120"/>
        <w:rPr>
          <w:b/>
          <w:bCs/>
        </w:rPr>
      </w:pPr>
      <w:r w:rsidRPr="00791CB7">
        <w:rPr>
          <w:b/>
          <w:bCs/>
        </w:rPr>
        <w:t>__________________________________________________________________________________</w:t>
      </w:r>
    </w:p>
    <w:p w:rsidR="00CE551E" w:rsidRPr="00791CB7" w:rsidRDefault="00CE551E" w:rsidP="00CE551E">
      <w:pPr>
        <w:spacing w:after="120"/>
        <w:rPr>
          <w:b/>
          <w:bCs/>
        </w:rPr>
      </w:pPr>
      <w:r w:rsidRPr="00791CB7">
        <w:rPr>
          <w:b/>
          <w:bCs/>
        </w:rPr>
        <w:t>__________________________________________________________________________________</w:t>
      </w:r>
    </w:p>
    <w:p w:rsidR="00597B4A" w:rsidRPr="00791CB7" w:rsidRDefault="00CE551E" w:rsidP="00CE551E">
      <w:pPr>
        <w:spacing w:after="120"/>
        <w:rPr>
          <w:bCs/>
        </w:rPr>
      </w:pPr>
      <w:r w:rsidRPr="00791CB7">
        <w:rPr>
          <w:b/>
          <w:bCs/>
        </w:rPr>
        <w:lastRenderedPageBreak/>
        <w:t>__________________________________________________________________________________</w:t>
      </w:r>
      <w:r w:rsidR="00597B4A" w:rsidRPr="00791CB7">
        <w:rPr>
          <w:bCs/>
        </w:rPr>
        <w:br w:type="page"/>
      </w:r>
    </w:p>
    <w:p w:rsidR="002A5EDF" w:rsidRPr="00B847FC" w:rsidRDefault="002A5EDF" w:rsidP="00123A77">
      <w:pPr>
        <w:pStyle w:val="Heading2"/>
      </w:pPr>
      <w:r w:rsidRPr="00B847FC">
        <w:lastRenderedPageBreak/>
        <w:t>[</w:t>
      </w:r>
      <w:r w:rsidR="00A74EFD" w:rsidRPr="00B847FC">
        <w:t>Bild</w:t>
      </w:r>
      <w:r w:rsidRPr="00B847FC">
        <w:t xml:space="preserve"> </w:t>
      </w:r>
      <w:r w:rsidR="00B847FC">
        <w:t xml:space="preserve">26 </w:t>
      </w:r>
      <w:r w:rsidR="007E477B">
        <w:t>S</w:t>
      </w:r>
      <w:r w:rsidR="005C2A69" w:rsidRPr="00B847FC">
        <w:t>jö</w:t>
      </w:r>
      <w:r w:rsidRPr="00B847FC">
        <w:t>]</w:t>
      </w:r>
    </w:p>
    <w:p w:rsidR="00746F48" w:rsidRPr="00791CB7" w:rsidRDefault="00150F96" w:rsidP="00123A77">
      <w:pPr>
        <w:pStyle w:val="Heading3"/>
      </w:pPr>
      <w:r>
        <w:rPr>
          <w:noProof/>
          <w:lang w:val="fi-FI" w:eastAsia="fi-FI"/>
        </w:rPr>
        <w:drawing>
          <wp:inline distT="0" distB="0" distL="0" distR="0" wp14:anchorId="5C0F1186" wp14:editId="14DBAAA9">
            <wp:extent cx="3952030" cy="2984400"/>
            <wp:effectExtent l="19050" t="19050" r="10795" b="26035"/>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52030" cy="2984400"/>
                    </a:xfrm>
                    <a:prstGeom prst="rect">
                      <a:avLst/>
                    </a:prstGeom>
                    <a:ln>
                      <a:solidFill>
                        <a:schemeClr val="accent1"/>
                      </a:solidFill>
                    </a:ln>
                  </pic:spPr>
                </pic:pic>
              </a:graphicData>
            </a:graphic>
          </wp:inline>
        </w:drawing>
      </w:r>
    </w:p>
    <w:p w:rsidR="00791CB7" w:rsidRPr="003E3CDB" w:rsidRDefault="00EB60C5" w:rsidP="00791CB7">
      <w:pPr>
        <w:pStyle w:val="Heading3"/>
      </w:pPr>
      <w:r>
        <w:t>Lasts</w:t>
      </w:r>
      <w:r w:rsidR="00791CB7" w:rsidRPr="003E3CDB">
        <w:t xml:space="preserve">äkring </w:t>
      </w:r>
      <w:r w:rsidR="00791CB7">
        <w:t>i</w:t>
      </w:r>
      <w:r>
        <w:t xml:space="preserve"> olika riktningar – i</w:t>
      </w:r>
      <w:r w:rsidR="00791CB7" w:rsidRPr="003E3CDB">
        <w:t xml:space="preserve"> </w:t>
      </w:r>
      <w:r w:rsidR="00791CB7">
        <w:t>sidled</w:t>
      </w:r>
    </w:p>
    <w:p w:rsidR="00EF244F" w:rsidRPr="00B1304F" w:rsidRDefault="00791CB7" w:rsidP="00746F48">
      <w:pPr>
        <w:spacing w:after="0" w:line="240" w:lineRule="auto"/>
        <w:rPr>
          <w:b/>
          <w:i/>
          <w:iCs/>
        </w:rPr>
      </w:pPr>
      <w:r w:rsidRPr="00B1304F">
        <w:rPr>
          <w:b/>
          <w:i/>
          <w:iCs/>
        </w:rPr>
        <w:t>Luftkuddar</w:t>
      </w:r>
    </w:p>
    <w:p w:rsidR="00791CB7" w:rsidRPr="00791CB7" w:rsidRDefault="00791CB7" w:rsidP="00746F48">
      <w:pPr>
        <w:spacing w:after="0" w:line="240" w:lineRule="auto"/>
        <w:rPr>
          <w:iCs/>
        </w:rPr>
      </w:pPr>
      <w:r w:rsidRPr="00791CB7">
        <w:rPr>
          <w:iCs/>
        </w:rPr>
        <w:t>Om lastbäraren har starka sidoväggar kan luftkuddar anvä</w:t>
      </w:r>
      <w:r>
        <w:rPr>
          <w:iCs/>
        </w:rPr>
        <w:t>n</w:t>
      </w:r>
      <w:r w:rsidRPr="00791CB7">
        <w:rPr>
          <w:iCs/>
        </w:rPr>
        <w:t xml:space="preserve">das. </w:t>
      </w:r>
      <w:r>
        <w:rPr>
          <w:iCs/>
        </w:rPr>
        <w:t>De är väldigt effektiva</w:t>
      </w:r>
      <w:r w:rsidR="003B46E8">
        <w:rPr>
          <w:iCs/>
        </w:rPr>
        <w:t xml:space="preserve"> men kan skada godset eller sidoväggarna om luftkuddarna blåses upp för mycket. Lufttrycket får inte vara högre än rekommenderat av tillverkaren.</w:t>
      </w:r>
    </w:p>
    <w:p w:rsidR="00B85814" w:rsidRPr="003B46E8" w:rsidRDefault="00B85814" w:rsidP="00EF244F">
      <w:pPr>
        <w:rPr>
          <w:bCs/>
        </w:rPr>
      </w:pPr>
    </w:p>
    <w:p w:rsidR="00B847FC" w:rsidRPr="00B847FC" w:rsidRDefault="00B847FC" w:rsidP="00B847FC">
      <w:pPr>
        <w:rPr>
          <w:b/>
          <w:bCs/>
        </w:rPr>
      </w:pPr>
      <w:r w:rsidRPr="00B847FC">
        <w:rPr>
          <w:b/>
          <w:bCs/>
        </w:rPr>
        <w:t>Anteckningar</w:t>
      </w:r>
    </w:p>
    <w:p w:rsidR="00B85814" w:rsidRPr="00B1304F" w:rsidRDefault="00B85814" w:rsidP="00B85814">
      <w:pPr>
        <w:rPr>
          <w:bCs/>
        </w:rPr>
      </w:pPr>
      <w:r w:rsidRPr="00B1304F">
        <w:rPr>
          <w:bC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EF244F" w:rsidRDefault="00B85814" w:rsidP="00B85814">
      <w:pPr>
        <w:rPr>
          <w:bCs/>
          <w:lang w:val="en-US"/>
        </w:rPr>
      </w:pPr>
      <w:r w:rsidRPr="00B85814">
        <w:rPr>
          <w:bCs/>
          <w:lang w:val="en-US"/>
        </w:rPr>
        <w:t>__________________________________________________________________________________</w:t>
      </w:r>
    </w:p>
    <w:p w:rsidR="00746F48" w:rsidRDefault="00746F48">
      <w:pPr>
        <w:rPr>
          <w:rFonts w:asciiTheme="majorHAnsi" w:eastAsiaTheme="majorEastAsia" w:hAnsiTheme="majorHAnsi" w:cstheme="majorBidi"/>
          <w:b/>
          <w:bCs/>
          <w:color w:val="4F81BD" w:themeColor="accent1"/>
          <w:sz w:val="26"/>
          <w:szCs w:val="26"/>
          <w:lang w:val="en-US"/>
        </w:rPr>
      </w:pPr>
      <w:r>
        <w:rPr>
          <w:lang w:val="en-US"/>
        </w:rPr>
        <w:br w:type="page"/>
      </w:r>
    </w:p>
    <w:p w:rsidR="002A5EDF" w:rsidRPr="00B847FC" w:rsidRDefault="002A5EDF" w:rsidP="00123A77">
      <w:pPr>
        <w:pStyle w:val="Heading2"/>
      </w:pPr>
      <w:r w:rsidRPr="00B847FC">
        <w:lastRenderedPageBreak/>
        <w:t>[</w:t>
      </w:r>
      <w:r w:rsidR="00A74EFD" w:rsidRPr="00B847FC">
        <w:t>Bild</w:t>
      </w:r>
      <w:r w:rsidR="00B847FC">
        <w:t xml:space="preserve"> 27</w:t>
      </w:r>
      <w:r w:rsidR="007E477B">
        <w:t xml:space="preserve"> S</w:t>
      </w:r>
      <w:r w:rsidR="005C2A69" w:rsidRPr="00B847FC">
        <w:t>jö</w:t>
      </w:r>
      <w:r w:rsidRPr="00B847FC">
        <w:t>]</w:t>
      </w:r>
    </w:p>
    <w:p w:rsidR="00746F48" w:rsidRDefault="00150F96" w:rsidP="00123A77">
      <w:pPr>
        <w:pStyle w:val="Heading3"/>
        <w:rPr>
          <w:lang w:val="en-US"/>
        </w:rPr>
      </w:pPr>
      <w:r>
        <w:rPr>
          <w:noProof/>
          <w:lang w:val="fi-FI" w:eastAsia="fi-FI"/>
        </w:rPr>
        <w:drawing>
          <wp:inline distT="0" distB="0" distL="0" distR="0" wp14:anchorId="3CF8FA9E" wp14:editId="5BEDB972">
            <wp:extent cx="3973286" cy="2984400"/>
            <wp:effectExtent l="19050" t="19050" r="27305" b="26035"/>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73286" cy="2984400"/>
                    </a:xfrm>
                    <a:prstGeom prst="rect">
                      <a:avLst/>
                    </a:prstGeom>
                    <a:ln>
                      <a:solidFill>
                        <a:schemeClr val="accent1"/>
                      </a:solidFill>
                    </a:ln>
                  </pic:spPr>
                </pic:pic>
              </a:graphicData>
            </a:graphic>
          </wp:inline>
        </w:drawing>
      </w:r>
    </w:p>
    <w:p w:rsidR="003B46E8" w:rsidRPr="003E3CDB" w:rsidRDefault="003B46E8" w:rsidP="003B46E8">
      <w:pPr>
        <w:pStyle w:val="Heading3"/>
      </w:pPr>
      <w:r w:rsidRPr="003E3CDB">
        <w:t xml:space="preserve">Säkring </w:t>
      </w:r>
      <w:r>
        <w:t>i</w:t>
      </w:r>
      <w:r w:rsidRPr="003E3CDB">
        <w:t xml:space="preserve"> olika riktningar – I </w:t>
      </w:r>
      <w:r>
        <w:t>sidled</w:t>
      </w:r>
    </w:p>
    <w:p w:rsidR="003B46E8" w:rsidRDefault="003B46E8" w:rsidP="00746F48">
      <w:pPr>
        <w:spacing w:after="0" w:line="240" w:lineRule="auto"/>
        <w:rPr>
          <w:iCs/>
        </w:rPr>
      </w:pPr>
      <w:r>
        <w:rPr>
          <w:iCs/>
        </w:rPr>
        <w:t>Om förstängning inte kan arrangeras tillfredsställande, kan godset säkras ytterligare med surrningar eller enbart med surrningar.</w:t>
      </w:r>
    </w:p>
    <w:p w:rsidR="00746F48" w:rsidRPr="00B1304F" w:rsidRDefault="00746F48" w:rsidP="00746F48">
      <w:pPr>
        <w:spacing w:after="0" w:line="240" w:lineRule="auto"/>
        <w:rPr>
          <w:b/>
          <w:i/>
          <w:iCs/>
        </w:rPr>
      </w:pPr>
    </w:p>
    <w:p w:rsidR="00EF244F" w:rsidRPr="00FE2D83" w:rsidRDefault="00FE2D83" w:rsidP="00746F48">
      <w:pPr>
        <w:spacing w:after="0" w:line="240" w:lineRule="auto"/>
        <w:rPr>
          <w:b/>
          <w:i/>
          <w:iCs/>
        </w:rPr>
      </w:pPr>
      <w:r>
        <w:rPr>
          <w:b/>
          <w:i/>
          <w:iCs/>
        </w:rPr>
        <w:t>Överfallssurrning</w:t>
      </w:r>
    </w:p>
    <w:p w:rsidR="00FE2D83" w:rsidRPr="0080752E" w:rsidRDefault="00FE2D83" w:rsidP="00FE2D83">
      <w:pPr>
        <w:spacing w:after="0" w:line="240" w:lineRule="auto"/>
        <w:rPr>
          <w:iCs/>
        </w:rPr>
      </w:pPr>
      <w:r w:rsidRPr="00B25D82">
        <w:rPr>
          <w:iCs/>
        </w:rPr>
        <w:t xml:space="preserve">Överfallssurrning går från sida till sida </w:t>
      </w:r>
      <w:r w:rsidR="004E2C68">
        <w:rPr>
          <w:iCs/>
        </w:rPr>
        <w:t>ö</w:t>
      </w:r>
      <w:r w:rsidRPr="00B25D82">
        <w:rPr>
          <w:iCs/>
        </w:rPr>
        <w:t>ver godset</w:t>
      </w:r>
      <w:r>
        <w:rPr>
          <w:iCs/>
        </w:rPr>
        <w:t>. Överfallssurrningar är som mest effektiv</w:t>
      </w:r>
      <w:r w:rsidR="004E2C68">
        <w:rPr>
          <w:iCs/>
        </w:rPr>
        <w:t>a</w:t>
      </w:r>
      <w:r>
        <w:rPr>
          <w:iCs/>
        </w:rPr>
        <w:t xml:space="preserve"> om vinkeln mellan lastbärargolvet och surrningen är så nära 90</w:t>
      </w:r>
      <w:r w:rsidRPr="0080752E">
        <w:rPr>
          <w:iCs/>
        </w:rPr>
        <w:t>°</w:t>
      </w:r>
      <w:r>
        <w:rPr>
          <w:iCs/>
        </w:rPr>
        <w:t xml:space="preserve"> som möjligt. Om vinkeln minskar förlorar surrningen sin effekt.</w:t>
      </w:r>
    </w:p>
    <w:p w:rsidR="00FE2D83" w:rsidRDefault="007E16D5" w:rsidP="00FE2D83">
      <w:pPr>
        <w:spacing w:after="0" w:line="240" w:lineRule="auto"/>
        <w:rPr>
          <w:iCs/>
        </w:rPr>
      </w:pPr>
      <w:r>
        <w:rPr>
          <w:iCs/>
        </w:rPr>
        <w:t>I l</w:t>
      </w:r>
      <w:r w:rsidR="00FE2D83" w:rsidRPr="0080752E">
        <w:rPr>
          <w:iCs/>
        </w:rPr>
        <w:t>athunden är antalet surrningar beräknade för en vinkel mellan 90°</w:t>
      </w:r>
      <w:r w:rsidR="00FE2D83">
        <w:rPr>
          <w:iCs/>
        </w:rPr>
        <w:t xml:space="preserve"> och 75</w:t>
      </w:r>
      <w:r w:rsidR="00FE2D83" w:rsidRPr="0080752E">
        <w:rPr>
          <w:iCs/>
        </w:rPr>
        <w:t>°</w:t>
      </w:r>
      <w:r w:rsidR="00FE2D83">
        <w:rPr>
          <w:iCs/>
        </w:rPr>
        <w:t>. Vid vinklar mellan 75</w:t>
      </w:r>
      <w:r w:rsidR="00FE2D83" w:rsidRPr="0080752E">
        <w:rPr>
          <w:iCs/>
        </w:rPr>
        <w:t>°</w:t>
      </w:r>
      <w:r w:rsidR="00FE2D83">
        <w:rPr>
          <w:iCs/>
        </w:rPr>
        <w:t xml:space="preserve"> och 30</w:t>
      </w:r>
      <w:r w:rsidR="00FE2D83" w:rsidRPr="0080752E">
        <w:rPr>
          <w:iCs/>
        </w:rPr>
        <w:t>°</w:t>
      </w:r>
      <w:r w:rsidR="00FE2D83">
        <w:rPr>
          <w:iCs/>
        </w:rPr>
        <w:t xml:space="preserve"> måsten antalet surrningar fördubblas. Om vinkeln är mindre än 30</w:t>
      </w:r>
      <w:r w:rsidR="00FE2D83" w:rsidRPr="0080752E">
        <w:rPr>
          <w:iCs/>
        </w:rPr>
        <w:t>°</w:t>
      </w:r>
      <w:r w:rsidR="00FE2D83">
        <w:rPr>
          <w:iCs/>
        </w:rPr>
        <w:t xml:space="preserve"> har surrningen nästan ingen effekt alls och en annan surrningsmetod bör användas.</w:t>
      </w:r>
    </w:p>
    <w:p w:rsidR="00746F48" w:rsidRDefault="00FE2D83" w:rsidP="00FE2D83">
      <w:pPr>
        <w:spacing w:after="0" w:line="240" w:lineRule="auto"/>
        <w:rPr>
          <w:iCs/>
        </w:rPr>
      </w:pPr>
      <w:r>
        <w:rPr>
          <w:iCs/>
        </w:rPr>
        <w:t>För att förebygga längsgående tippning måste surrningarna placeras med jämna mellanrum.</w:t>
      </w:r>
    </w:p>
    <w:p w:rsidR="00FE2D83" w:rsidRPr="00FE2D83" w:rsidRDefault="00FE2D83" w:rsidP="00FE2D83">
      <w:pPr>
        <w:spacing w:after="0" w:line="240" w:lineRule="auto"/>
        <w:rPr>
          <w:b/>
          <w:i/>
          <w:iCs/>
        </w:rPr>
      </w:pPr>
    </w:p>
    <w:p w:rsidR="00EF244F" w:rsidRPr="00B1304F" w:rsidRDefault="00EF244F" w:rsidP="00746F48">
      <w:pPr>
        <w:spacing w:after="0" w:line="240" w:lineRule="auto"/>
        <w:rPr>
          <w:b/>
          <w:i/>
          <w:iCs/>
        </w:rPr>
      </w:pPr>
      <w:r w:rsidRPr="00B1304F">
        <w:rPr>
          <w:b/>
          <w:i/>
          <w:iCs/>
        </w:rPr>
        <w:t>Loop</w:t>
      </w:r>
      <w:r w:rsidR="00FE2D83" w:rsidRPr="00B1304F">
        <w:rPr>
          <w:b/>
          <w:i/>
          <w:iCs/>
        </w:rPr>
        <w:t>surrning</w:t>
      </w:r>
    </w:p>
    <w:p w:rsidR="00FE2D83" w:rsidRPr="00FE2D83" w:rsidRDefault="00FE2D83" w:rsidP="00746F48">
      <w:pPr>
        <w:spacing w:after="0" w:line="240" w:lineRule="auto"/>
        <w:rPr>
          <w:iCs/>
        </w:rPr>
      </w:pPr>
      <w:r w:rsidRPr="00FE2D83">
        <w:rPr>
          <w:iCs/>
        </w:rPr>
        <w:t xml:space="preserve">En loopsurrning är inte bara en enkel surrning. De </w:t>
      </w:r>
      <w:r>
        <w:rPr>
          <w:iCs/>
        </w:rPr>
        <w:t>används i par för att bli effektiv</w:t>
      </w:r>
      <w:r w:rsidR="00D75096">
        <w:rPr>
          <w:iCs/>
        </w:rPr>
        <w:t>a</w:t>
      </w:r>
      <w:r>
        <w:rPr>
          <w:iCs/>
        </w:rPr>
        <w:t xml:space="preserve"> – en ögla runt godset från varje sida </w:t>
      </w:r>
      <w:r w:rsidR="004E2C68">
        <w:rPr>
          <w:iCs/>
        </w:rPr>
        <w:t>av</w:t>
      </w:r>
      <w:r>
        <w:rPr>
          <w:iCs/>
        </w:rPr>
        <w:t xml:space="preserve"> plattformen - och de förhindrar glidning och tippning. </w:t>
      </w:r>
      <w:r w:rsidR="002927C3">
        <w:rPr>
          <w:iCs/>
        </w:rPr>
        <w:t xml:space="preserve">Dessutom måste de även åtföljas av </w:t>
      </w:r>
      <w:r w:rsidR="00D75096">
        <w:rPr>
          <w:iCs/>
        </w:rPr>
        <w:t>en surrning framåt/bakåt. Varje lastsektion måste oberoende av varandra ha åtminstone två par surrningar för att inte kunna vrida sig ur surrningen. Om de olika lastsektionerna hålls på plats av varandra och kan förhindra vridning så kan det eventuellt räcka med en surrning per sektion och gods.</w:t>
      </w:r>
    </w:p>
    <w:p w:rsidR="00D75096" w:rsidRPr="00B1304F" w:rsidRDefault="00D75096" w:rsidP="00746F48">
      <w:pPr>
        <w:spacing w:after="0" w:line="240" w:lineRule="auto"/>
        <w:rPr>
          <w:iCs/>
        </w:rPr>
      </w:pPr>
    </w:p>
    <w:p w:rsidR="00EF244F" w:rsidRPr="00D75096" w:rsidRDefault="00D75096" w:rsidP="00746F48">
      <w:pPr>
        <w:spacing w:after="0" w:line="240" w:lineRule="auto"/>
        <w:rPr>
          <w:b/>
          <w:i/>
          <w:iCs/>
        </w:rPr>
      </w:pPr>
      <w:r w:rsidRPr="00D75096">
        <w:rPr>
          <w:b/>
          <w:i/>
          <w:iCs/>
        </w:rPr>
        <w:t>Rak surrning (kryssurrning)</w:t>
      </w:r>
    </w:p>
    <w:p w:rsidR="00D75096" w:rsidRPr="00C71DCD" w:rsidRDefault="00D75096" w:rsidP="00D75096">
      <w:pPr>
        <w:spacing w:after="0" w:line="240" w:lineRule="auto"/>
        <w:rPr>
          <w:iCs/>
        </w:rPr>
      </w:pPr>
      <w:r w:rsidRPr="00C71DCD">
        <w:rPr>
          <w:iCs/>
        </w:rPr>
        <w:t>Denna typ av surrning används I huvudsak för st</w:t>
      </w:r>
      <w:r>
        <w:rPr>
          <w:iCs/>
        </w:rPr>
        <w:t xml:space="preserve">örre maskiner och gods där surrningen kan fästas direkt i godset. Denna surrning motverkar både glidning och tippning. Beroende på vinkeln mellan surrningsfästet på godset och surrningsfästet på golvet, är effekten som motverkar tippning inte </w:t>
      </w:r>
      <w:r>
        <w:rPr>
          <w:iCs/>
        </w:rPr>
        <w:lastRenderedPageBreak/>
        <w:t xml:space="preserve">densamma som den som motverkar glidning. Om surrningarna görs i kors (kryssurrning) är det otroligt viktigt att krysset kommer över godsets tyngdpunkt – </w:t>
      </w:r>
      <w:r w:rsidR="004E2C68">
        <w:rPr>
          <w:iCs/>
        </w:rPr>
        <w:t>annars kan surrningen bidra till att godset välter</w:t>
      </w:r>
      <w:r>
        <w:rPr>
          <w:iCs/>
        </w:rPr>
        <w:t>. I lathunden är antalet surrningar beräknade för horisontella och vertikala vinklar mellan 30</w:t>
      </w:r>
      <w:r w:rsidRPr="0080752E">
        <w:rPr>
          <w:iCs/>
        </w:rPr>
        <w:t>°</w:t>
      </w:r>
      <w:r>
        <w:rPr>
          <w:iCs/>
        </w:rPr>
        <w:t xml:space="preserve"> och 60</w:t>
      </w:r>
      <w:r w:rsidRPr="0080752E">
        <w:rPr>
          <w:iCs/>
        </w:rPr>
        <w:t>°</w:t>
      </w:r>
      <w:r>
        <w:rPr>
          <w:iCs/>
        </w:rPr>
        <w:t>.</w:t>
      </w:r>
    </w:p>
    <w:p w:rsidR="00B85814" w:rsidRPr="00D75096" w:rsidRDefault="00B85814" w:rsidP="00746F48">
      <w:pPr>
        <w:spacing w:after="0" w:line="240" w:lineRule="auto"/>
        <w:rPr>
          <w:iCs/>
        </w:rPr>
      </w:pPr>
    </w:p>
    <w:p w:rsidR="00746F48" w:rsidRPr="00D75096" w:rsidRDefault="00746F48" w:rsidP="00B85814">
      <w:pPr>
        <w:rPr>
          <w:iCs/>
        </w:rPr>
      </w:pPr>
    </w:p>
    <w:p w:rsidR="00B847FC" w:rsidRPr="00B847FC" w:rsidRDefault="00B847FC" w:rsidP="00B847FC">
      <w:pPr>
        <w:rPr>
          <w:b/>
          <w:bCs/>
        </w:rPr>
      </w:pPr>
      <w:r w:rsidRPr="00B847FC">
        <w:rPr>
          <w:b/>
          <w:bCs/>
        </w:rPr>
        <w:t>Anteckningar</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B85814" w:rsidRPr="00B85814" w:rsidRDefault="006338C0" w:rsidP="006338C0">
      <w:pPr>
        <w:rPr>
          <w:bCs/>
          <w:lang w:val="en-GB"/>
        </w:rPr>
      </w:pPr>
      <w:r w:rsidRPr="006338C0">
        <w:rPr>
          <w:b/>
          <w:iCs/>
          <w:lang w:val="en-GB"/>
        </w:rPr>
        <w:t>__________________________________________________________________________________</w:t>
      </w:r>
    </w:p>
    <w:p w:rsidR="006338C0" w:rsidRDefault="006338C0">
      <w:pPr>
        <w:rPr>
          <w:rFonts w:asciiTheme="majorHAnsi" w:eastAsiaTheme="majorEastAsia" w:hAnsiTheme="majorHAnsi" w:cstheme="majorBidi"/>
          <w:b/>
          <w:bCs/>
          <w:color w:val="4F81BD" w:themeColor="accent1"/>
          <w:sz w:val="26"/>
          <w:szCs w:val="26"/>
          <w:lang w:val="en-US"/>
        </w:rPr>
      </w:pPr>
      <w:r>
        <w:rPr>
          <w:lang w:val="en-US"/>
        </w:rPr>
        <w:br w:type="page"/>
      </w:r>
    </w:p>
    <w:p w:rsidR="002A5EDF" w:rsidRPr="00B847FC" w:rsidRDefault="002A5EDF" w:rsidP="00123A77">
      <w:pPr>
        <w:pStyle w:val="Heading2"/>
      </w:pPr>
      <w:r w:rsidRPr="00B847FC">
        <w:lastRenderedPageBreak/>
        <w:t>[</w:t>
      </w:r>
      <w:r w:rsidR="00A74EFD" w:rsidRPr="00B847FC">
        <w:t>Bild</w:t>
      </w:r>
      <w:r w:rsidRPr="00B847FC">
        <w:t xml:space="preserve"> </w:t>
      </w:r>
      <w:r w:rsidR="00B847FC">
        <w:t xml:space="preserve">28 </w:t>
      </w:r>
      <w:r w:rsidR="007E477B">
        <w:t>S</w:t>
      </w:r>
      <w:r w:rsidR="005C2A69" w:rsidRPr="00B847FC">
        <w:t>jö</w:t>
      </w:r>
      <w:r w:rsidRPr="00B847FC">
        <w:t>]</w:t>
      </w:r>
    </w:p>
    <w:p w:rsidR="00746F48" w:rsidRDefault="00150F96" w:rsidP="00123A77">
      <w:pPr>
        <w:pStyle w:val="Heading3"/>
        <w:rPr>
          <w:lang w:val="en-US"/>
        </w:rPr>
      </w:pPr>
      <w:r>
        <w:rPr>
          <w:noProof/>
          <w:lang w:val="fi-FI" w:eastAsia="fi-FI"/>
        </w:rPr>
        <w:drawing>
          <wp:inline distT="0" distB="0" distL="0" distR="0" wp14:anchorId="0B8D3B77" wp14:editId="23AD38F5">
            <wp:extent cx="3977790" cy="2984400"/>
            <wp:effectExtent l="19050" t="19050" r="22860" b="26035"/>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77790" cy="2984400"/>
                    </a:xfrm>
                    <a:prstGeom prst="rect">
                      <a:avLst/>
                    </a:prstGeom>
                    <a:ln>
                      <a:solidFill>
                        <a:schemeClr val="accent1"/>
                      </a:solidFill>
                    </a:ln>
                  </pic:spPr>
                </pic:pic>
              </a:graphicData>
            </a:graphic>
          </wp:inline>
        </w:drawing>
      </w:r>
    </w:p>
    <w:p w:rsidR="00D75096" w:rsidRPr="003E3CDB" w:rsidRDefault="007E16D5" w:rsidP="00D75096">
      <w:pPr>
        <w:pStyle w:val="Heading3"/>
      </w:pPr>
      <w:r>
        <w:t>Lasts</w:t>
      </w:r>
      <w:r w:rsidR="00D75096" w:rsidRPr="003E3CDB">
        <w:t xml:space="preserve">äkring </w:t>
      </w:r>
      <w:r w:rsidR="00D75096">
        <w:t>i olika riktningar –</w:t>
      </w:r>
      <w:r w:rsidR="00732EBB">
        <w:t>Sista last</w:t>
      </w:r>
      <w:r w:rsidR="00D75096">
        <w:t>sektionen</w:t>
      </w:r>
    </w:p>
    <w:p w:rsidR="00D75096" w:rsidRPr="00D75096" w:rsidRDefault="00D75096" w:rsidP="00746F48">
      <w:pPr>
        <w:spacing w:after="0" w:line="240" w:lineRule="auto"/>
        <w:rPr>
          <w:iCs/>
        </w:rPr>
      </w:pPr>
      <w:r w:rsidRPr="00D75096">
        <w:rPr>
          <w:iCs/>
        </w:rPr>
        <w:t xml:space="preserve">All personal som </w:t>
      </w:r>
      <w:r>
        <w:rPr>
          <w:iCs/>
        </w:rPr>
        <w:t xml:space="preserve">arbetar med utlastning utsätts för fara om lasten har rört sig i lastbäraren under transport. Detta är i själva verket den </w:t>
      </w:r>
      <w:r w:rsidR="004E2C68">
        <w:rPr>
          <w:iCs/>
        </w:rPr>
        <w:t>vanligaste</w:t>
      </w:r>
      <w:r>
        <w:rPr>
          <w:iCs/>
        </w:rPr>
        <w:t xml:space="preserve"> orsaken när det gäller skador, som ibland </w:t>
      </w:r>
      <w:r w:rsidR="004E2C68">
        <w:rPr>
          <w:iCs/>
        </w:rPr>
        <w:t>leder till dödsfall</w:t>
      </w:r>
      <w:r>
        <w:rPr>
          <w:iCs/>
        </w:rPr>
        <w:t xml:space="preserve">, </w:t>
      </w:r>
      <w:r w:rsidR="004E2C68">
        <w:rPr>
          <w:iCs/>
        </w:rPr>
        <w:t>orsakat</w:t>
      </w:r>
      <w:r>
        <w:rPr>
          <w:iCs/>
        </w:rPr>
        <w:t xml:space="preserve"> av otillräcklig lastsäkring. När man lastar måste </w:t>
      </w:r>
      <w:r w:rsidR="009D0065">
        <w:rPr>
          <w:iCs/>
        </w:rPr>
        <w:t>allt gods säkras på ett sådan sä</w:t>
      </w:r>
      <w:r>
        <w:rPr>
          <w:iCs/>
        </w:rPr>
        <w:t>tt att de inte faller ur lastbäraren när den öppnas.</w:t>
      </w:r>
    </w:p>
    <w:p w:rsidR="00746F48" w:rsidRPr="00B1304F" w:rsidRDefault="00746F48" w:rsidP="00746F48">
      <w:pPr>
        <w:spacing w:after="0" w:line="240" w:lineRule="auto"/>
        <w:rPr>
          <w:iCs/>
        </w:rPr>
      </w:pPr>
    </w:p>
    <w:p w:rsidR="007162AC" w:rsidRPr="007162AC" w:rsidRDefault="007162AC" w:rsidP="00746F48">
      <w:pPr>
        <w:spacing w:after="0" w:line="240" w:lineRule="auto"/>
        <w:rPr>
          <w:iCs/>
        </w:rPr>
      </w:pPr>
      <w:r w:rsidRPr="007162AC">
        <w:rPr>
          <w:iCs/>
        </w:rPr>
        <w:t xml:space="preserve">Den </w:t>
      </w:r>
      <w:r w:rsidR="00732EBB">
        <w:rPr>
          <w:iCs/>
        </w:rPr>
        <w:t>sista last</w:t>
      </w:r>
      <w:r w:rsidRPr="007162AC">
        <w:rPr>
          <w:iCs/>
        </w:rPr>
        <w:t>sektionen i en container kan säkras med:</w:t>
      </w:r>
    </w:p>
    <w:p w:rsidR="00FD7CDC" w:rsidRPr="00B1304F" w:rsidRDefault="00746F48" w:rsidP="00746F48">
      <w:pPr>
        <w:spacing w:after="0" w:line="240" w:lineRule="auto"/>
        <w:rPr>
          <w:iCs/>
        </w:rPr>
      </w:pPr>
      <w:r w:rsidRPr="00B1304F">
        <w:rPr>
          <w:iCs/>
        </w:rPr>
        <w:t xml:space="preserve">- </w:t>
      </w:r>
      <w:r w:rsidR="007162AC" w:rsidRPr="00B1304F">
        <w:rPr>
          <w:iCs/>
        </w:rPr>
        <w:t>Träreglar</w:t>
      </w:r>
    </w:p>
    <w:p w:rsidR="00FD7CDC" w:rsidRPr="00B1304F" w:rsidRDefault="00746F48" w:rsidP="00746F48">
      <w:pPr>
        <w:spacing w:after="0" w:line="240" w:lineRule="auto"/>
        <w:rPr>
          <w:iCs/>
        </w:rPr>
      </w:pPr>
      <w:r w:rsidRPr="00B1304F">
        <w:rPr>
          <w:iCs/>
        </w:rPr>
        <w:t xml:space="preserve">- </w:t>
      </w:r>
      <w:r w:rsidR="007162AC" w:rsidRPr="00B1304F">
        <w:rPr>
          <w:iCs/>
        </w:rPr>
        <w:t>Träskivor eller</w:t>
      </w:r>
    </w:p>
    <w:p w:rsidR="00FD7CDC" w:rsidRPr="00B1304F" w:rsidRDefault="00746F48" w:rsidP="00746F48">
      <w:pPr>
        <w:spacing w:after="0" w:line="240" w:lineRule="auto"/>
        <w:rPr>
          <w:iCs/>
        </w:rPr>
      </w:pPr>
      <w:r w:rsidRPr="00B1304F">
        <w:rPr>
          <w:iCs/>
        </w:rPr>
        <w:t xml:space="preserve">- </w:t>
      </w:r>
      <w:r w:rsidR="007162AC" w:rsidRPr="00B1304F">
        <w:rPr>
          <w:iCs/>
        </w:rPr>
        <w:t>Tompallar</w:t>
      </w:r>
    </w:p>
    <w:p w:rsidR="00746F48" w:rsidRPr="00B1304F" w:rsidRDefault="00746F48" w:rsidP="00B85814">
      <w:pPr>
        <w:rPr>
          <w:b/>
          <w:bCs/>
        </w:rPr>
      </w:pPr>
    </w:p>
    <w:p w:rsidR="00B847FC" w:rsidRPr="00B847FC" w:rsidRDefault="00B847FC" w:rsidP="00B847FC">
      <w:pPr>
        <w:rPr>
          <w:b/>
          <w:bCs/>
        </w:rPr>
      </w:pPr>
      <w:r w:rsidRPr="00B847FC">
        <w:rPr>
          <w:b/>
          <w:bCs/>
        </w:rPr>
        <w:t>Anteckningar</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746F48" w:rsidRDefault="00B85814">
      <w:pPr>
        <w:rPr>
          <w:rFonts w:asciiTheme="majorHAnsi" w:eastAsiaTheme="majorEastAsia" w:hAnsiTheme="majorHAnsi" w:cstheme="majorBidi"/>
          <w:b/>
          <w:bCs/>
          <w:color w:val="4F81BD" w:themeColor="accent1"/>
          <w:sz w:val="26"/>
          <w:szCs w:val="26"/>
          <w:lang w:val="en-US"/>
        </w:rPr>
      </w:pPr>
      <w:r w:rsidRPr="00B85814">
        <w:rPr>
          <w:b/>
          <w:bCs/>
          <w:lang w:val="en-US"/>
        </w:rPr>
        <w:lastRenderedPageBreak/>
        <w:t>__________________________________________________________________________________</w:t>
      </w:r>
      <w:r w:rsidR="00746F48">
        <w:rPr>
          <w:lang w:val="en-US"/>
        </w:rPr>
        <w:br w:type="page"/>
      </w:r>
    </w:p>
    <w:p w:rsidR="002A5EDF" w:rsidRPr="00B847FC" w:rsidRDefault="002A5EDF" w:rsidP="00123A77">
      <w:pPr>
        <w:pStyle w:val="Heading2"/>
      </w:pPr>
      <w:r w:rsidRPr="00B847FC">
        <w:lastRenderedPageBreak/>
        <w:t>[</w:t>
      </w:r>
      <w:r w:rsidR="00A74EFD" w:rsidRPr="00B847FC">
        <w:t>Bild</w:t>
      </w:r>
      <w:r w:rsidR="00A27F8F" w:rsidRPr="00B847FC">
        <w:t xml:space="preserve"> </w:t>
      </w:r>
      <w:r w:rsidR="00B847FC">
        <w:t xml:space="preserve">29 </w:t>
      </w:r>
      <w:r w:rsidR="007E477B">
        <w:t>S</w:t>
      </w:r>
      <w:r w:rsidR="005C2A69" w:rsidRPr="00B847FC">
        <w:t>jö</w:t>
      </w:r>
      <w:r w:rsidRPr="00B847FC">
        <w:t>]</w:t>
      </w:r>
    </w:p>
    <w:p w:rsidR="00746F48" w:rsidRDefault="00150F96" w:rsidP="00123A77">
      <w:pPr>
        <w:pStyle w:val="Heading3"/>
        <w:rPr>
          <w:lang w:val="en-US"/>
        </w:rPr>
      </w:pPr>
      <w:r>
        <w:rPr>
          <w:noProof/>
          <w:lang w:val="fi-FI" w:eastAsia="fi-FI"/>
        </w:rPr>
        <w:drawing>
          <wp:inline distT="0" distB="0" distL="0" distR="0" wp14:anchorId="4EA45BEE" wp14:editId="0E2B1B39">
            <wp:extent cx="3974974" cy="2984400"/>
            <wp:effectExtent l="19050" t="19050" r="26035" b="26035"/>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74974" cy="2984400"/>
                    </a:xfrm>
                    <a:prstGeom prst="rect">
                      <a:avLst/>
                    </a:prstGeom>
                    <a:ln>
                      <a:solidFill>
                        <a:schemeClr val="accent1"/>
                      </a:solidFill>
                    </a:ln>
                  </pic:spPr>
                </pic:pic>
              </a:graphicData>
            </a:graphic>
          </wp:inline>
        </w:drawing>
      </w:r>
    </w:p>
    <w:p w:rsidR="007162AC" w:rsidRPr="003E3CDB" w:rsidRDefault="007162AC" w:rsidP="007162AC">
      <w:pPr>
        <w:pStyle w:val="Heading3"/>
      </w:pPr>
      <w:r w:rsidRPr="003E3CDB">
        <w:t xml:space="preserve">Säkring </w:t>
      </w:r>
      <w:r>
        <w:t xml:space="preserve">i olika riktningar – </w:t>
      </w:r>
      <w:r w:rsidR="00732EBB">
        <w:t>Sista last</w:t>
      </w:r>
      <w:r>
        <w:t>sektionen</w:t>
      </w:r>
    </w:p>
    <w:p w:rsidR="007162AC" w:rsidRPr="00B1304F" w:rsidRDefault="007162AC" w:rsidP="00FD7CDC">
      <w:pPr>
        <w:rPr>
          <w:bCs/>
        </w:rPr>
      </w:pPr>
      <w:r>
        <w:rPr>
          <w:bCs/>
        </w:rPr>
        <w:t xml:space="preserve">Under resan kan godset ha flyttat sig och bildat ett högt tryck mot luftkuddarna. Om luftkuddarna är stuvade mot dörren på lastbäraren kan de mer eller mindre sprängas i ansiktet på utlastaren som öppnar dörren. </w:t>
      </w:r>
      <w:r w:rsidRPr="00B1304F">
        <w:rPr>
          <w:bCs/>
        </w:rPr>
        <w:t>Därför:</w:t>
      </w:r>
    </w:p>
    <w:p w:rsidR="00FD7CDC" w:rsidRPr="00B1304F" w:rsidRDefault="007162AC" w:rsidP="00FD7CDC">
      <w:pPr>
        <w:rPr>
          <w:b/>
          <w:bCs/>
        </w:rPr>
      </w:pPr>
      <w:r w:rsidRPr="00B1304F">
        <w:rPr>
          <w:b/>
          <w:bCs/>
          <w:i/>
          <w:iCs/>
        </w:rPr>
        <w:t>OBS – Använd aldrig luftkuddar dire</w:t>
      </w:r>
      <w:r w:rsidR="00805A51">
        <w:rPr>
          <w:b/>
          <w:bCs/>
          <w:i/>
          <w:iCs/>
        </w:rPr>
        <w:t>k</w:t>
      </w:r>
      <w:r w:rsidRPr="00B1304F">
        <w:rPr>
          <w:b/>
          <w:bCs/>
          <w:i/>
          <w:iCs/>
        </w:rPr>
        <w:t>t mot containerdörrarna!</w:t>
      </w:r>
    </w:p>
    <w:p w:rsidR="00FD7CDC" w:rsidRPr="007162AC" w:rsidRDefault="007162AC" w:rsidP="00FD7CDC">
      <w:pPr>
        <w:rPr>
          <w:bCs/>
        </w:rPr>
      </w:pPr>
      <w:r w:rsidRPr="007162AC">
        <w:rPr>
          <w:bCs/>
        </w:rPr>
        <w:t>Använd i stället träskivor mot dörren och placer</w:t>
      </w:r>
      <w:r>
        <w:rPr>
          <w:bCs/>
        </w:rPr>
        <w:t>a</w:t>
      </w:r>
      <w:r w:rsidRPr="007162AC">
        <w:rPr>
          <w:bCs/>
        </w:rPr>
        <w:t xml:space="preserve"> luftkuddarna mellan sista och näst sista lastsektionen.</w:t>
      </w:r>
    </w:p>
    <w:p w:rsidR="00B847FC" w:rsidRPr="00B847FC" w:rsidRDefault="00B847FC" w:rsidP="00B847FC">
      <w:pPr>
        <w:rPr>
          <w:b/>
          <w:bCs/>
        </w:rPr>
      </w:pPr>
      <w:r w:rsidRPr="00B847FC">
        <w:rPr>
          <w:b/>
          <w:bCs/>
        </w:rPr>
        <w:t>Anteckningar</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746F48" w:rsidRDefault="00B85814">
      <w:pPr>
        <w:rPr>
          <w:rFonts w:asciiTheme="majorHAnsi" w:eastAsiaTheme="majorEastAsia" w:hAnsiTheme="majorHAnsi" w:cstheme="majorBidi"/>
          <w:b/>
          <w:bCs/>
          <w:color w:val="4F81BD" w:themeColor="accent1"/>
          <w:sz w:val="26"/>
          <w:szCs w:val="26"/>
          <w:lang w:val="en-US"/>
        </w:rPr>
      </w:pPr>
      <w:r w:rsidRPr="00B85814">
        <w:rPr>
          <w:b/>
          <w:bCs/>
          <w:lang w:val="en-US"/>
        </w:rPr>
        <w:t>__________________________________________________________________________________</w:t>
      </w:r>
      <w:r w:rsidR="00746F48">
        <w:rPr>
          <w:lang w:val="en-US"/>
        </w:rPr>
        <w:br w:type="page"/>
      </w:r>
    </w:p>
    <w:p w:rsidR="002A5EDF" w:rsidRPr="00B847FC" w:rsidRDefault="002A5EDF" w:rsidP="00123A77">
      <w:pPr>
        <w:pStyle w:val="Heading2"/>
      </w:pPr>
      <w:r w:rsidRPr="00B847FC">
        <w:lastRenderedPageBreak/>
        <w:t>[</w:t>
      </w:r>
      <w:r w:rsidR="00A74EFD" w:rsidRPr="00B847FC">
        <w:t>Bild</w:t>
      </w:r>
      <w:r w:rsidRPr="00B847FC">
        <w:t xml:space="preserve"> </w:t>
      </w:r>
      <w:r w:rsidR="00B847FC">
        <w:t xml:space="preserve">30 </w:t>
      </w:r>
      <w:r w:rsidR="007E477B">
        <w:t>S</w:t>
      </w:r>
      <w:r w:rsidR="005C2A69" w:rsidRPr="00B847FC">
        <w:t>jö</w:t>
      </w:r>
      <w:r w:rsidRPr="00B847FC">
        <w:t>]</w:t>
      </w:r>
    </w:p>
    <w:p w:rsidR="00746F48" w:rsidRDefault="00150F96" w:rsidP="00123A77">
      <w:pPr>
        <w:pStyle w:val="Heading3"/>
        <w:rPr>
          <w:lang w:val="en-US"/>
        </w:rPr>
      </w:pPr>
      <w:r>
        <w:rPr>
          <w:noProof/>
          <w:lang w:val="fi-FI" w:eastAsia="fi-FI"/>
        </w:rPr>
        <w:drawing>
          <wp:inline distT="0" distB="0" distL="0" distR="0" wp14:anchorId="3A6A27BB" wp14:editId="158305D5">
            <wp:extent cx="3971600" cy="2984400"/>
            <wp:effectExtent l="19050" t="19050" r="10160" b="26035"/>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71600" cy="2984400"/>
                    </a:xfrm>
                    <a:prstGeom prst="rect">
                      <a:avLst/>
                    </a:prstGeom>
                    <a:ln>
                      <a:solidFill>
                        <a:schemeClr val="accent1"/>
                      </a:solidFill>
                    </a:ln>
                  </pic:spPr>
                </pic:pic>
              </a:graphicData>
            </a:graphic>
          </wp:inline>
        </w:drawing>
      </w:r>
    </w:p>
    <w:p w:rsidR="00FD7CDC" w:rsidRPr="007162AC" w:rsidRDefault="007162AC" w:rsidP="00123A77">
      <w:pPr>
        <w:pStyle w:val="Heading3"/>
      </w:pPr>
      <w:r w:rsidRPr="007162AC">
        <w:t xml:space="preserve">Fördelning av lasten </w:t>
      </w:r>
    </w:p>
    <w:p w:rsidR="007162AC" w:rsidRPr="007162AC" w:rsidRDefault="007162AC" w:rsidP="00FD7CDC">
      <w:pPr>
        <w:rPr>
          <w:bCs/>
        </w:rPr>
      </w:pPr>
      <w:r>
        <w:rPr>
          <w:bCs/>
        </w:rPr>
        <w:t xml:space="preserve">Det finns </w:t>
      </w:r>
      <w:r w:rsidR="004E2C68">
        <w:rPr>
          <w:bCs/>
        </w:rPr>
        <w:t>ingen standard</w:t>
      </w:r>
      <w:r>
        <w:rPr>
          <w:bCs/>
        </w:rPr>
        <w:t xml:space="preserve"> för hur </w:t>
      </w:r>
      <w:r w:rsidR="00D33CF1">
        <w:rPr>
          <w:bCs/>
        </w:rPr>
        <w:t>last i en container ska vara fördelad</w:t>
      </w:r>
      <w:r>
        <w:rPr>
          <w:bCs/>
        </w:rPr>
        <w:t>, men en tumregel är:</w:t>
      </w:r>
    </w:p>
    <w:p w:rsidR="007162AC" w:rsidRPr="00B1304F" w:rsidRDefault="007162AC" w:rsidP="00FD7CDC">
      <w:pPr>
        <w:rPr>
          <w:bCs/>
        </w:rPr>
      </w:pPr>
      <w:r w:rsidRPr="007162AC">
        <w:rPr>
          <w:bCs/>
        </w:rPr>
        <w:t xml:space="preserve">Fördelningen av lastvikten </w:t>
      </w:r>
      <w:r>
        <w:rPr>
          <w:bCs/>
        </w:rPr>
        <w:t>i en container ska vara max 60</w:t>
      </w:r>
      <w:r w:rsidR="00805A51">
        <w:rPr>
          <w:bCs/>
        </w:rPr>
        <w:t xml:space="preserve"> </w:t>
      </w:r>
      <w:r>
        <w:rPr>
          <w:bCs/>
        </w:rPr>
        <w:t>% i en</w:t>
      </w:r>
      <w:r w:rsidR="00D33CF1">
        <w:rPr>
          <w:bCs/>
        </w:rPr>
        <w:t>a</w:t>
      </w:r>
      <w:r>
        <w:rPr>
          <w:bCs/>
        </w:rPr>
        <w:t xml:space="preserve"> halvan och minst 40% i andra halvan. </w:t>
      </w:r>
      <w:r w:rsidRPr="007162AC">
        <w:rPr>
          <w:bCs/>
        </w:rPr>
        <w:t>Detta gäller både längsgående och tvärgående riktning.</w:t>
      </w:r>
      <w:r w:rsidRPr="00B1304F">
        <w:rPr>
          <w:bCs/>
        </w:rPr>
        <w:t xml:space="preserve"> </w:t>
      </w:r>
    </w:p>
    <w:p w:rsidR="002A5EDF" w:rsidRPr="00B1304F" w:rsidRDefault="002A5EDF" w:rsidP="002A5EDF">
      <w:pPr>
        <w:rPr>
          <w:b/>
          <w:bCs/>
        </w:rPr>
      </w:pPr>
    </w:p>
    <w:p w:rsidR="00B847FC" w:rsidRPr="00B847FC" w:rsidRDefault="00B847FC" w:rsidP="00B847FC">
      <w:pPr>
        <w:rPr>
          <w:b/>
          <w:bCs/>
        </w:rPr>
      </w:pPr>
      <w:r w:rsidRPr="00B847FC">
        <w:rPr>
          <w:b/>
          <w:bCs/>
        </w:rPr>
        <w:t>Anteckningar</w:t>
      </w:r>
    </w:p>
    <w:p w:rsidR="00B85814" w:rsidRPr="00B1304F" w:rsidRDefault="00B85814" w:rsidP="00B85814">
      <w:pPr>
        <w:rPr>
          <w:b/>
          <w:bCs/>
        </w:rPr>
      </w:pPr>
      <w:r w:rsidRPr="00B1304F">
        <w:rPr>
          <w:b/>
          <w:bCs/>
        </w:rPr>
        <w:t>__________________________________________________________________________________</w:t>
      </w:r>
    </w:p>
    <w:p w:rsidR="00B85814" w:rsidRPr="00B1304F" w:rsidRDefault="00B85814" w:rsidP="00B85814">
      <w:pPr>
        <w:rPr>
          <w:b/>
          <w:bCs/>
        </w:rPr>
      </w:pPr>
      <w:r w:rsidRPr="00B1304F">
        <w:rPr>
          <w:b/>
          <w:bCs/>
        </w:rPr>
        <w:t>__________________________________________________________________________________</w:t>
      </w:r>
    </w:p>
    <w:p w:rsidR="00B85814" w:rsidRPr="00B1304F" w:rsidRDefault="00B85814" w:rsidP="00B85814">
      <w:pPr>
        <w:rPr>
          <w:b/>
          <w:bCs/>
        </w:rPr>
      </w:pPr>
      <w:r w:rsidRPr="00B1304F">
        <w:rPr>
          <w:b/>
          <w:bCs/>
        </w:rPr>
        <w:t>__________________________________________________________________________________</w:t>
      </w:r>
    </w:p>
    <w:p w:rsidR="00B85814" w:rsidRPr="00B1304F" w:rsidRDefault="00B85814" w:rsidP="00B85814">
      <w:pPr>
        <w:rPr>
          <w:b/>
          <w:bCs/>
        </w:rPr>
      </w:pPr>
      <w:r w:rsidRPr="00B1304F">
        <w:rPr>
          <w:b/>
          <w:bCs/>
        </w:rPr>
        <w:t>__________________________________________________________________________________</w:t>
      </w:r>
    </w:p>
    <w:p w:rsidR="00B85814" w:rsidRPr="00B1304F" w:rsidRDefault="00B85814" w:rsidP="00B85814">
      <w:pPr>
        <w:rPr>
          <w:b/>
          <w:bCs/>
        </w:rPr>
      </w:pPr>
      <w:r w:rsidRPr="00B1304F">
        <w:rPr>
          <w:b/>
          <w:bCs/>
        </w:rPr>
        <w:t>__________________________________________________________________________________</w:t>
      </w:r>
    </w:p>
    <w:p w:rsidR="00B85814" w:rsidRPr="00B1304F" w:rsidRDefault="00B85814" w:rsidP="00B85814">
      <w:pPr>
        <w:rPr>
          <w:b/>
          <w:bCs/>
        </w:rPr>
      </w:pPr>
      <w:r w:rsidRPr="00B1304F">
        <w:rPr>
          <w:b/>
          <w:bCs/>
        </w:rPr>
        <w:t>__________________________________________________________________________________</w:t>
      </w:r>
    </w:p>
    <w:p w:rsidR="00B85814" w:rsidRPr="00B1304F" w:rsidRDefault="00B85814" w:rsidP="00B85814">
      <w:pPr>
        <w:rPr>
          <w:b/>
          <w:bCs/>
        </w:rPr>
      </w:pPr>
      <w:r w:rsidRPr="00B1304F">
        <w:rPr>
          <w:b/>
          <w:bCs/>
        </w:rPr>
        <w:t>__________________________________________________________________________________</w:t>
      </w:r>
    </w:p>
    <w:p w:rsidR="00597B4A" w:rsidRPr="00B1304F" w:rsidRDefault="00B85814" w:rsidP="00B85814">
      <w:pPr>
        <w:rPr>
          <w:b/>
          <w:bCs/>
        </w:rPr>
      </w:pPr>
      <w:r w:rsidRPr="00B1304F">
        <w:rPr>
          <w:b/>
          <w:bCs/>
        </w:rPr>
        <w:t>__________________________________________________________________________________</w:t>
      </w:r>
      <w:r w:rsidR="00597B4A" w:rsidRPr="00B1304F">
        <w:rPr>
          <w:b/>
          <w:bCs/>
        </w:rPr>
        <w:br w:type="page"/>
      </w:r>
    </w:p>
    <w:p w:rsidR="002A5EDF" w:rsidRPr="00B847FC" w:rsidRDefault="002A5EDF" w:rsidP="00123A77">
      <w:pPr>
        <w:pStyle w:val="Heading2"/>
      </w:pPr>
      <w:r w:rsidRPr="00B847FC">
        <w:lastRenderedPageBreak/>
        <w:t>[</w:t>
      </w:r>
      <w:r w:rsidR="00A74EFD" w:rsidRPr="00B847FC">
        <w:t>Bild</w:t>
      </w:r>
      <w:r w:rsidRPr="00B847FC">
        <w:t xml:space="preserve"> </w:t>
      </w:r>
      <w:r w:rsidR="00B847FC">
        <w:t xml:space="preserve">31 </w:t>
      </w:r>
      <w:r w:rsidR="007E477B">
        <w:t>S</w:t>
      </w:r>
      <w:r w:rsidR="005C2A69" w:rsidRPr="00B847FC">
        <w:t>jö</w:t>
      </w:r>
      <w:r w:rsidRPr="00B847FC">
        <w:t>]</w:t>
      </w:r>
    </w:p>
    <w:p w:rsidR="00746F48" w:rsidRDefault="00150F96" w:rsidP="00123A77">
      <w:pPr>
        <w:pStyle w:val="Heading3"/>
        <w:rPr>
          <w:lang w:val="en-US"/>
        </w:rPr>
      </w:pPr>
      <w:r>
        <w:rPr>
          <w:noProof/>
          <w:lang w:val="fi-FI" w:eastAsia="fi-FI"/>
        </w:rPr>
        <w:drawing>
          <wp:inline distT="0" distB="0" distL="0" distR="0" wp14:anchorId="204B2915" wp14:editId="671BBA63">
            <wp:extent cx="3973286" cy="2984400"/>
            <wp:effectExtent l="19050" t="19050" r="27305" b="2603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73286" cy="2984400"/>
                    </a:xfrm>
                    <a:prstGeom prst="rect">
                      <a:avLst/>
                    </a:prstGeom>
                    <a:ln>
                      <a:solidFill>
                        <a:schemeClr val="accent1"/>
                      </a:solidFill>
                    </a:ln>
                  </pic:spPr>
                </pic:pic>
              </a:graphicData>
            </a:graphic>
          </wp:inline>
        </w:drawing>
      </w:r>
    </w:p>
    <w:p w:rsidR="00FD7CDC" w:rsidRPr="00730198" w:rsidRDefault="007162AC" w:rsidP="00123A77">
      <w:pPr>
        <w:pStyle w:val="Heading3"/>
      </w:pPr>
      <w:r w:rsidRPr="00730198">
        <w:t>Lastsäkring av stålprodukter</w:t>
      </w:r>
    </w:p>
    <w:p w:rsidR="007162AC" w:rsidRPr="00730198" w:rsidRDefault="00287FA7" w:rsidP="00746F48">
      <w:pPr>
        <w:spacing w:after="0" w:line="240" w:lineRule="auto"/>
        <w:rPr>
          <w:b/>
          <w:i/>
          <w:iCs/>
        </w:rPr>
      </w:pPr>
      <w:r>
        <w:rPr>
          <w:b/>
          <w:i/>
          <w:iCs/>
        </w:rPr>
        <w:t>Plåtrulle</w:t>
      </w:r>
    </w:p>
    <w:p w:rsidR="00730198" w:rsidRPr="008E4642" w:rsidRDefault="00287FA7" w:rsidP="00746F48">
      <w:pPr>
        <w:spacing w:after="0" w:line="240" w:lineRule="auto"/>
        <w:rPr>
          <w:iCs/>
        </w:rPr>
      </w:pPr>
      <w:r>
        <w:rPr>
          <w:iCs/>
        </w:rPr>
        <w:t>Rullar</w:t>
      </w:r>
      <w:r w:rsidR="00730198">
        <w:rPr>
          <w:iCs/>
        </w:rPr>
        <w:t xml:space="preserve"> av stål</w:t>
      </w:r>
      <w:r w:rsidR="00730198" w:rsidRPr="00730198">
        <w:rPr>
          <w:iCs/>
        </w:rPr>
        <w:t xml:space="preserve"> eller annan metal</w:t>
      </w:r>
      <w:r w:rsidR="00730198">
        <w:rPr>
          <w:iCs/>
        </w:rPr>
        <w:t>l</w:t>
      </w:r>
      <w:r w:rsidR="00730198" w:rsidRPr="00730198">
        <w:rPr>
          <w:iCs/>
        </w:rPr>
        <w:t xml:space="preserve">, </w:t>
      </w:r>
      <w:r w:rsidR="00730198">
        <w:rPr>
          <w:iCs/>
        </w:rPr>
        <w:t>kan transporteras</w:t>
      </w:r>
      <w:r w:rsidR="008E4642">
        <w:rPr>
          <w:iCs/>
        </w:rPr>
        <w:t xml:space="preserve"> såväl</w:t>
      </w:r>
      <w:r w:rsidR="00730198">
        <w:rPr>
          <w:iCs/>
        </w:rPr>
        <w:t xml:space="preserve"> liggande eller stående. </w:t>
      </w:r>
      <w:r w:rsidR="008E4642" w:rsidRPr="008E4642">
        <w:rPr>
          <w:iCs/>
        </w:rPr>
        <w:t xml:space="preserve">Till skillnad från </w:t>
      </w:r>
      <w:r w:rsidR="00730198" w:rsidRPr="008E4642">
        <w:rPr>
          <w:iCs/>
        </w:rPr>
        <w:t>pappersrullar</w:t>
      </w:r>
      <w:r w:rsidR="00D33CF1">
        <w:rPr>
          <w:iCs/>
        </w:rPr>
        <w:t xml:space="preserve"> benämn</w:t>
      </w:r>
      <w:r w:rsidR="008E4642" w:rsidRPr="008E4642">
        <w:rPr>
          <w:iCs/>
        </w:rPr>
        <w:t>s normalt en plåtrulle som transporteras på sin cylindriska mantel</w:t>
      </w:r>
      <w:r w:rsidR="008E4642">
        <w:rPr>
          <w:iCs/>
        </w:rPr>
        <w:t>yta för stående medan en som transporteras på en av s</w:t>
      </w:r>
      <w:r w:rsidR="00D33CF1">
        <w:rPr>
          <w:iCs/>
        </w:rPr>
        <w:t>i</w:t>
      </w:r>
      <w:r w:rsidR="008E4642">
        <w:rPr>
          <w:iCs/>
        </w:rPr>
        <w:t xml:space="preserve">na cirkulära </w:t>
      </w:r>
      <w:r w:rsidR="00D33CF1">
        <w:rPr>
          <w:iCs/>
        </w:rPr>
        <w:t>ändar</w:t>
      </w:r>
      <w:r w:rsidR="008E4642">
        <w:rPr>
          <w:iCs/>
        </w:rPr>
        <w:t xml:space="preserve"> för liggande. Denna benämning kan emellertid variera från bruk till bruk beroende på vilka bredder och diametrar rullarna har.</w:t>
      </w:r>
      <w:r w:rsidR="00730198" w:rsidRPr="008E4642">
        <w:rPr>
          <w:iCs/>
        </w:rPr>
        <w:t xml:space="preserve">  </w:t>
      </w:r>
    </w:p>
    <w:p w:rsidR="00746F48" w:rsidRPr="005C5680" w:rsidRDefault="00746F48" w:rsidP="00746F48">
      <w:pPr>
        <w:spacing w:after="0" w:line="240" w:lineRule="auto"/>
        <w:rPr>
          <w:b/>
          <w:i/>
          <w:iCs/>
        </w:rPr>
      </w:pPr>
    </w:p>
    <w:p w:rsidR="00FD7CDC" w:rsidRPr="00367013" w:rsidRDefault="008E4642" w:rsidP="00746F48">
      <w:pPr>
        <w:spacing w:after="0" w:line="240" w:lineRule="auto"/>
        <w:rPr>
          <w:b/>
          <w:i/>
          <w:iCs/>
        </w:rPr>
      </w:pPr>
      <w:r>
        <w:rPr>
          <w:b/>
          <w:i/>
          <w:iCs/>
        </w:rPr>
        <w:t>Liggande rullar</w:t>
      </w:r>
    </w:p>
    <w:p w:rsidR="00367013" w:rsidRPr="00367013" w:rsidRDefault="00367013" w:rsidP="00746F48">
      <w:pPr>
        <w:spacing w:after="0" w:line="240" w:lineRule="auto"/>
        <w:rPr>
          <w:iCs/>
        </w:rPr>
      </w:pPr>
      <w:r w:rsidRPr="00367013">
        <w:rPr>
          <w:iCs/>
        </w:rPr>
        <w:t>R</w:t>
      </w:r>
      <w:r w:rsidR="008E4642">
        <w:rPr>
          <w:iCs/>
        </w:rPr>
        <w:t>ullarna</w:t>
      </w:r>
      <w:r w:rsidRPr="00367013">
        <w:rPr>
          <w:iCs/>
        </w:rPr>
        <w:t xml:space="preserve"> </w:t>
      </w:r>
      <w:r w:rsidR="008E4642">
        <w:rPr>
          <w:iCs/>
        </w:rPr>
        <w:t>bör</w:t>
      </w:r>
      <w:r>
        <w:rPr>
          <w:iCs/>
        </w:rPr>
        <w:t xml:space="preserve"> placeras tätt </w:t>
      </w:r>
      <w:r w:rsidR="008E4642">
        <w:rPr>
          <w:iCs/>
        </w:rPr>
        <w:t>tillsammans</w:t>
      </w:r>
      <w:r>
        <w:rPr>
          <w:iCs/>
        </w:rPr>
        <w:t xml:space="preserve"> på </w:t>
      </w:r>
      <w:r w:rsidR="008E4642">
        <w:rPr>
          <w:iCs/>
        </w:rPr>
        <w:t>underlag</w:t>
      </w:r>
      <w:r>
        <w:rPr>
          <w:iCs/>
        </w:rPr>
        <w:t xml:space="preserve"> med hög friktion</w:t>
      </w:r>
      <w:r w:rsidR="008E4642">
        <w:rPr>
          <w:iCs/>
        </w:rPr>
        <w:t>skoefficient</w:t>
      </w:r>
      <w:r w:rsidR="00E073E5">
        <w:rPr>
          <w:iCs/>
        </w:rPr>
        <w:t>. Beroende på antalet r</w:t>
      </w:r>
      <w:r w:rsidR="008E4642">
        <w:rPr>
          <w:iCs/>
        </w:rPr>
        <w:t>ullar</w:t>
      </w:r>
      <w:r w:rsidR="00E073E5">
        <w:rPr>
          <w:iCs/>
        </w:rPr>
        <w:t xml:space="preserve"> och deras storlek kan det </w:t>
      </w:r>
      <w:r w:rsidR="007055D2">
        <w:rPr>
          <w:iCs/>
        </w:rPr>
        <w:t>ur lastfördelningssynpunkt bli</w:t>
      </w:r>
      <w:r w:rsidR="00E073E5">
        <w:rPr>
          <w:iCs/>
        </w:rPr>
        <w:t xml:space="preserve"> nödvän</w:t>
      </w:r>
      <w:r w:rsidR="007055D2">
        <w:rPr>
          <w:iCs/>
        </w:rPr>
        <w:t xml:space="preserve">digt att placera dem i </w:t>
      </w:r>
      <w:r w:rsidR="00D33CF1">
        <w:rPr>
          <w:iCs/>
        </w:rPr>
        <w:t>grupper</w:t>
      </w:r>
      <w:r w:rsidR="00E073E5">
        <w:rPr>
          <w:iCs/>
        </w:rPr>
        <w:t xml:space="preserve"> på lastbäraren för att åstadkomma en bra viktfördelning.</w:t>
      </w:r>
    </w:p>
    <w:p w:rsidR="00E073E5" w:rsidRDefault="00E073E5" w:rsidP="00746F48">
      <w:pPr>
        <w:spacing w:after="0" w:line="240" w:lineRule="auto"/>
        <w:rPr>
          <w:iCs/>
        </w:rPr>
      </w:pPr>
      <w:r w:rsidRPr="00E073E5">
        <w:rPr>
          <w:iCs/>
        </w:rPr>
        <w:t>R</w:t>
      </w:r>
      <w:r w:rsidR="007055D2">
        <w:rPr>
          <w:iCs/>
        </w:rPr>
        <w:t>ullarna</w:t>
      </w:r>
      <w:r w:rsidRPr="00E073E5">
        <w:rPr>
          <w:iCs/>
        </w:rPr>
        <w:t xml:space="preserve"> förstängs </w:t>
      </w:r>
      <w:r w:rsidR="007055D2">
        <w:rPr>
          <w:iCs/>
        </w:rPr>
        <w:t xml:space="preserve">i botten. Rulltopparna </w:t>
      </w:r>
      <w:r w:rsidRPr="00E073E5">
        <w:rPr>
          <w:iCs/>
        </w:rPr>
        <w:t>surras med</w:t>
      </w:r>
      <w:r w:rsidR="007055D2">
        <w:rPr>
          <w:iCs/>
        </w:rPr>
        <w:t xml:space="preserve"> överfallssurrningar över kraftigt dimensionerade</w:t>
      </w:r>
      <w:r w:rsidRPr="00E073E5">
        <w:rPr>
          <w:iCs/>
        </w:rPr>
        <w:t xml:space="preserve"> </w:t>
      </w:r>
      <w:r>
        <w:rPr>
          <w:iCs/>
        </w:rPr>
        <w:t>kant</w:t>
      </w:r>
      <w:r w:rsidR="007055D2">
        <w:rPr>
          <w:iCs/>
        </w:rPr>
        <w:t>profiler</w:t>
      </w:r>
      <w:r>
        <w:rPr>
          <w:iCs/>
        </w:rPr>
        <w:t xml:space="preserve">. Det kan bli nödvändigt att </w:t>
      </w:r>
      <w:r w:rsidR="007055D2">
        <w:rPr>
          <w:iCs/>
        </w:rPr>
        <w:t>anbringa en grimma över ytterrullarnas kanter och surra dessa mot lastbärarens mitt</w:t>
      </w:r>
      <w:r>
        <w:rPr>
          <w:iCs/>
        </w:rPr>
        <w:t>.</w:t>
      </w:r>
      <w:r w:rsidR="00FF7992">
        <w:rPr>
          <w:iCs/>
        </w:rPr>
        <w:t xml:space="preserve"> </w:t>
      </w:r>
    </w:p>
    <w:p w:rsidR="00E073E5" w:rsidRPr="00E073E5" w:rsidRDefault="00E073E5" w:rsidP="00746F48">
      <w:pPr>
        <w:spacing w:after="0" w:line="240" w:lineRule="auto"/>
        <w:rPr>
          <w:iCs/>
        </w:rPr>
      </w:pPr>
      <w:r>
        <w:rPr>
          <w:iCs/>
        </w:rPr>
        <w:t>Om r</w:t>
      </w:r>
      <w:r w:rsidR="007055D2">
        <w:rPr>
          <w:iCs/>
        </w:rPr>
        <w:t>ullarna</w:t>
      </w:r>
      <w:r>
        <w:rPr>
          <w:iCs/>
        </w:rPr>
        <w:t xml:space="preserve"> är lastade i </w:t>
      </w:r>
      <w:r w:rsidR="00D33CF1">
        <w:rPr>
          <w:iCs/>
        </w:rPr>
        <w:t>grupper</w:t>
      </w:r>
      <w:r w:rsidR="007055D2">
        <w:rPr>
          <w:iCs/>
        </w:rPr>
        <w:t xml:space="preserve"> säkras</w:t>
      </w:r>
      <w:r>
        <w:rPr>
          <w:iCs/>
        </w:rPr>
        <w:t xml:space="preserve"> varje </w:t>
      </w:r>
      <w:r w:rsidR="00D33CF1">
        <w:rPr>
          <w:iCs/>
        </w:rPr>
        <w:t>grupp</w:t>
      </w:r>
      <w:r w:rsidR="007055D2">
        <w:rPr>
          <w:iCs/>
        </w:rPr>
        <w:t xml:space="preserve"> som en särskild enhet</w:t>
      </w:r>
      <w:r>
        <w:rPr>
          <w:iCs/>
        </w:rPr>
        <w:t>.</w:t>
      </w:r>
    </w:p>
    <w:p w:rsidR="00E073E5" w:rsidRPr="00B1304F" w:rsidRDefault="00E073E5" w:rsidP="00746F48">
      <w:pPr>
        <w:spacing w:after="0" w:line="240" w:lineRule="auto"/>
        <w:rPr>
          <w:b/>
          <w:i/>
          <w:iCs/>
        </w:rPr>
      </w:pPr>
    </w:p>
    <w:p w:rsidR="00805A51" w:rsidRPr="00805A51" w:rsidRDefault="00805A51" w:rsidP="00746F48">
      <w:pPr>
        <w:spacing w:after="0" w:line="240" w:lineRule="auto"/>
        <w:rPr>
          <w:b/>
          <w:i/>
          <w:iCs/>
        </w:rPr>
      </w:pPr>
      <w:r w:rsidRPr="00805A51">
        <w:rPr>
          <w:b/>
          <w:i/>
          <w:iCs/>
        </w:rPr>
        <w:t xml:space="preserve">Stående </w:t>
      </w:r>
      <w:r w:rsidR="00D33CF1">
        <w:rPr>
          <w:b/>
          <w:i/>
          <w:iCs/>
        </w:rPr>
        <w:t>rullar</w:t>
      </w:r>
    </w:p>
    <w:p w:rsidR="00805A51" w:rsidRPr="00805A51" w:rsidRDefault="00805A51" w:rsidP="00746F48">
      <w:pPr>
        <w:spacing w:after="0" w:line="240" w:lineRule="auto"/>
        <w:rPr>
          <w:i/>
          <w:iCs/>
        </w:rPr>
      </w:pPr>
      <w:r w:rsidRPr="00805A51">
        <w:rPr>
          <w:i/>
          <w:iCs/>
        </w:rPr>
        <w:t>Smala stående rullar</w:t>
      </w:r>
    </w:p>
    <w:p w:rsidR="00887B2B" w:rsidRDefault="007055D2" w:rsidP="00746F48">
      <w:pPr>
        <w:spacing w:after="0" w:line="240" w:lineRule="auto"/>
        <w:rPr>
          <w:iCs/>
        </w:rPr>
      </w:pPr>
      <w:r>
        <w:rPr>
          <w:iCs/>
        </w:rPr>
        <w:t>Av</w:t>
      </w:r>
      <w:r w:rsidR="00805A51" w:rsidRPr="00805A51">
        <w:rPr>
          <w:iCs/>
        </w:rPr>
        <w:t xml:space="preserve"> viktfördelning</w:t>
      </w:r>
      <w:r>
        <w:rPr>
          <w:iCs/>
        </w:rPr>
        <w:t>sskäl</w:t>
      </w:r>
      <w:r w:rsidR="00805A51" w:rsidRPr="00805A51">
        <w:rPr>
          <w:iCs/>
        </w:rPr>
        <w:t xml:space="preserve"> </w:t>
      </w:r>
      <w:r>
        <w:rPr>
          <w:iCs/>
        </w:rPr>
        <w:t>sprids</w:t>
      </w:r>
      <w:r w:rsidR="00805A51" w:rsidRPr="00805A51">
        <w:rPr>
          <w:iCs/>
        </w:rPr>
        <w:t xml:space="preserve"> r</w:t>
      </w:r>
      <w:r>
        <w:rPr>
          <w:iCs/>
        </w:rPr>
        <w:t>ullarna u</w:t>
      </w:r>
      <w:r w:rsidR="00805A51" w:rsidRPr="00805A51">
        <w:rPr>
          <w:iCs/>
        </w:rPr>
        <w:t>t</w:t>
      </w:r>
      <w:r>
        <w:rPr>
          <w:iCs/>
        </w:rPr>
        <w:t xml:space="preserve"> på</w:t>
      </w:r>
      <w:r w:rsidR="00887B2B">
        <w:rPr>
          <w:iCs/>
        </w:rPr>
        <w:t xml:space="preserve"> </w:t>
      </w:r>
      <w:r>
        <w:rPr>
          <w:iCs/>
        </w:rPr>
        <w:t>lastbäraren</w:t>
      </w:r>
      <w:r w:rsidR="00805A51" w:rsidRPr="00805A51">
        <w:rPr>
          <w:iCs/>
        </w:rPr>
        <w:t xml:space="preserve">. </w:t>
      </w:r>
      <w:r w:rsidR="00805A51" w:rsidRPr="00887B2B">
        <w:rPr>
          <w:iCs/>
        </w:rPr>
        <w:t>Många</w:t>
      </w:r>
      <w:r w:rsidR="00887B2B" w:rsidRPr="00887B2B">
        <w:rPr>
          <w:iCs/>
        </w:rPr>
        <w:t xml:space="preserve"> </w:t>
      </w:r>
      <w:r>
        <w:rPr>
          <w:iCs/>
        </w:rPr>
        <w:t>plåtrullar</w:t>
      </w:r>
      <w:r w:rsidR="00887B2B" w:rsidRPr="00887B2B">
        <w:rPr>
          <w:iCs/>
        </w:rPr>
        <w:t xml:space="preserve"> transporteras helt täckta</w:t>
      </w:r>
      <w:r>
        <w:rPr>
          <w:iCs/>
        </w:rPr>
        <w:t xml:space="preserve"> utan öppen</w:t>
      </w:r>
      <w:r w:rsidR="00887B2B" w:rsidRPr="00887B2B">
        <w:rPr>
          <w:iCs/>
        </w:rPr>
        <w:t xml:space="preserve"> </w:t>
      </w:r>
      <w:r>
        <w:rPr>
          <w:iCs/>
        </w:rPr>
        <w:t>centrum</w:t>
      </w:r>
      <w:r w:rsidR="00887B2B" w:rsidRPr="00887B2B">
        <w:rPr>
          <w:iCs/>
        </w:rPr>
        <w:t>kärn</w:t>
      </w:r>
      <w:r>
        <w:rPr>
          <w:iCs/>
        </w:rPr>
        <w:t>a</w:t>
      </w:r>
      <w:r w:rsidR="00887B2B" w:rsidRPr="00887B2B">
        <w:rPr>
          <w:iCs/>
        </w:rPr>
        <w:t>. För att vara kunna lastsäkra</w:t>
      </w:r>
      <w:r>
        <w:rPr>
          <w:iCs/>
        </w:rPr>
        <w:t xml:space="preserve"> en plåtrulle</w:t>
      </w:r>
      <w:r w:rsidR="00887B2B" w:rsidRPr="00887B2B">
        <w:rPr>
          <w:iCs/>
        </w:rPr>
        <w:t xml:space="preserve"> </w:t>
      </w:r>
      <w:r w:rsidR="00887B2B">
        <w:rPr>
          <w:iCs/>
        </w:rPr>
        <w:t xml:space="preserve">med </w:t>
      </w:r>
      <w:r>
        <w:rPr>
          <w:iCs/>
        </w:rPr>
        <w:t>sluten</w:t>
      </w:r>
      <w:r w:rsidR="00887B2B">
        <w:rPr>
          <w:iCs/>
        </w:rPr>
        <w:t xml:space="preserve"> kärn</w:t>
      </w:r>
      <w:r>
        <w:rPr>
          <w:iCs/>
        </w:rPr>
        <w:t>a</w:t>
      </w:r>
      <w:r w:rsidR="00887B2B">
        <w:rPr>
          <w:iCs/>
        </w:rPr>
        <w:t xml:space="preserve"> på ett </w:t>
      </w:r>
      <w:r>
        <w:rPr>
          <w:iCs/>
        </w:rPr>
        <w:t>effektivt</w:t>
      </w:r>
      <w:r w:rsidR="00887B2B">
        <w:rPr>
          <w:iCs/>
        </w:rPr>
        <w:t xml:space="preserve"> sätt bör de</w:t>
      </w:r>
      <w:r>
        <w:rPr>
          <w:iCs/>
        </w:rPr>
        <w:t>n</w:t>
      </w:r>
      <w:r w:rsidR="00887B2B">
        <w:rPr>
          <w:iCs/>
        </w:rPr>
        <w:t xml:space="preserve"> placeras med axel</w:t>
      </w:r>
      <w:r>
        <w:rPr>
          <w:iCs/>
        </w:rPr>
        <w:t>n</w:t>
      </w:r>
      <w:r w:rsidR="00887B2B">
        <w:rPr>
          <w:iCs/>
        </w:rPr>
        <w:t xml:space="preserve"> längs lästbäraren.</w:t>
      </w:r>
    </w:p>
    <w:p w:rsidR="007055D2" w:rsidRDefault="007055D2" w:rsidP="00746F48">
      <w:pPr>
        <w:spacing w:after="0" w:line="240" w:lineRule="auto"/>
        <w:rPr>
          <w:iCs/>
        </w:rPr>
      </w:pPr>
    </w:p>
    <w:p w:rsidR="00887B2B" w:rsidRPr="00191875" w:rsidRDefault="00887B2B" w:rsidP="00746F48">
      <w:pPr>
        <w:spacing w:after="0" w:line="240" w:lineRule="auto"/>
        <w:rPr>
          <w:iCs/>
        </w:rPr>
      </w:pPr>
      <w:r w:rsidRPr="00191875">
        <w:rPr>
          <w:iCs/>
        </w:rPr>
        <w:t xml:space="preserve">Längsgående </w:t>
      </w:r>
      <w:r w:rsidR="007055D2">
        <w:rPr>
          <w:iCs/>
        </w:rPr>
        <w:t>reglar vid rullarnas nederkanter förhindrar glidning framåt och bakåt såväl vid inbromsningar som vid rangerstöt. Reg</w:t>
      </w:r>
      <w:r w:rsidR="00FF7992">
        <w:rPr>
          <w:iCs/>
        </w:rPr>
        <w:t>lar på toppen som håll</w:t>
      </w:r>
      <w:r w:rsidR="007055D2">
        <w:rPr>
          <w:iCs/>
        </w:rPr>
        <w:t>s fast med hjälp av loopsurrningar förhindrar tippning i längdled.</w:t>
      </w:r>
    </w:p>
    <w:p w:rsidR="00746F48" w:rsidRPr="0050776D" w:rsidRDefault="00746F48" w:rsidP="00746F48">
      <w:pPr>
        <w:spacing w:after="0" w:line="240" w:lineRule="auto"/>
        <w:rPr>
          <w:iCs/>
        </w:rPr>
      </w:pPr>
    </w:p>
    <w:p w:rsidR="00191875" w:rsidRPr="00191875" w:rsidRDefault="007055D2" w:rsidP="00746F48">
      <w:pPr>
        <w:spacing w:after="0" w:line="240" w:lineRule="auto"/>
        <w:rPr>
          <w:iCs/>
        </w:rPr>
      </w:pPr>
      <w:r>
        <w:rPr>
          <w:iCs/>
        </w:rPr>
        <w:t>Ett loopsurrningspar per rulle riktat</w:t>
      </w:r>
      <w:r w:rsidR="009E28FC">
        <w:rPr>
          <w:iCs/>
        </w:rPr>
        <w:t xml:space="preserve"> tvärs ut åt vardera sidan förhindrar att rullarna glider eller rullar i sidled på lastbäraren. Loopsurrningarna dimensioneras efter de påkänningar som kan uppstå under transporten. Detta innebär att de kraftigaste dimensionerna erfordras vid sjötransport i område C</w:t>
      </w:r>
      <w:r w:rsidR="00191875">
        <w:rPr>
          <w:iCs/>
        </w:rPr>
        <w:t>.</w:t>
      </w:r>
    </w:p>
    <w:p w:rsidR="00746F48" w:rsidRPr="0050776D" w:rsidRDefault="00746F48" w:rsidP="00746F48">
      <w:pPr>
        <w:spacing w:after="0" w:line="240" w:lineRule="auto"/>
        <w:rPr>
          <w:i/>
          <w:iCs/>
        </w:rPr>
      </w:pPr>
    </w:p>
    <w:p w:rsidR="00191875" w:rsidRPr="00191875" w:rsidRDefault="009E28FC" w:rsidP="00746F48">
      <w:pPr>
        <w:spacing w:after="0" w:line="240" w:lineRule="auto"/>
        <w:rPr>
          <w:i/>
          <w:iCs/>
        </w:rPr>
      </w:pPr>
      <w:r>
        <w:rPr>
          <w:i/>
          <w:iCs/>
        </w:rPr>
        <w:t>B</w:t>
      </w:r>
      <w:r w:rsidR="00191875" w:rsidRPr="00191875">
        <w:rPr>
          <w:i/>
          <w:iCs/>
        </w:rPr>
        <w:t>r</w:t>
      </w:r>
      <w:r>
        <w:rPr>
          <w:i/>
          <w:iCs/>
        </w:rPr>
        <w:t>eda stående rullar</w:t>
      </w:r>
    </w:p>
    <w:p w:rsidR="00191875" w:rsidRPr="00191875" w:rsidRDefault="009E28FC" w:rsidP="00746F48">
      <w:pPr>
        <w:spacing w:after="0" w:line="240" w:lineRule="auto"/>
        <w:rPr>
          <w:iCs/>
        </w:rPr>
      </w:pPr>
      <w:r>
        <w:rPr>
          <w:iCs/>
        </w:rPr>
        <w:t>Breda stående rullar kan lastas och säkras på samma sätt som smala</w:t>
      </w:r>
      <w:r w:rsidR="00191875">
        <w:rPr>
          <w:iCs/>
        </w:rPr>
        <w:t xml:space="preserve">. </w:t>
      </w:r>
      <w:r>
        <w:rPr>
          <w:iCs/>
        </w:rPr>
        <w:t xml:space="preserve">Eftersom breda rullar ofta är tunga kan avståndet mellan dem ofta bli stort i längdled. För att minska risken för knäckning av förstängningsreglarna, såväl botten- som toppreglarna, </w:t>
      </w:r>
      <w:r w:rsidR="00287FA7">
        <w:rPr>
          <w:iCs/>
        </w:rPr>
        <w:t>stöds</w:t>
      </w:r>
      <w:r>
        <w:rPr>
          <w:iCs/>
        </w:rPr>
        <w:t xml:space="preserve"> dessa ner </w:t>
      </w:r>
      <w:r w:rsidR="00287FA7">
        <w:rPr>
          <w:iCs/>
        </w:rPr>
        <w:t>till</w:t>
      </w:r>
      <w:r>
        <w:rPr>
          <w:iCs/>
        </w:rPr>
        <w:t xml:space="preserve"> flakgolvet</w:t>
      </w:r>
      <w:r w:rsidR="00C93624">
        <w:rPr>
          <w:iCs/>
        </w:rPr>
        <w:t>.</w:t>
      </w:r>
      <w:r>
        <w:rPr>
          <w:iCs/>
        </w:rPr>
        <w:t xml:space="preserve"> Den horisontella delen av regeln spikas fast i lastbärargolvet. Dubbla loopsurrningar </w:t>
      </w:r>
      <w:r w:rsidR="00287FA7">
        <w:rPr>
          <w:iCs/>
        </w:rPr>
        <w:t>kan behövas för att säkra</w:t>
      </w:r>
      <w:r>
        <w:rPr>
          <w:iCs/>
        </w:rPr>
        <w:t xml:space="preserve"> rullarna i sidled.</w:t>
      </w:r>
    </w:p>
    <w:p w:rsidR="00597B4A" w:rsidRPr="0050776D" w:rsidRDefault="00597B4A" w:rsidP="00746F48">
      <w:pPr>
        <w:spacing w:after="0" w:line="240" w:lineRule="auto"/>
        <w:rPr>
          <w:iCs/>
        </w:rPr>
      </w:pPr>
    </w:p>
    <w:p w:rsidR="00C93624" w:rsidRPr="00C93624" w:rsidRDefault="009E28FC" w:rsidP="00746F48">
      <w:pPr>
        <w:spacing w:after="0" w:line="240" w:lineRule="auto"/>
        <w:rPr>
          <w:iCs/>
        </w:rPr>
      </w:pPr>
      <w:r>
        <w:rPr>
          <w:iCs/>
        </w:rPr>
        <w:t>Stående rullar</w:t>
      </w:r>
      <w:r w:rsidR="00C93624" w:rsidRPr="00C93624">
        <w:rPr>
          <w:iCs/>
        </w:rPr>
        <w:t xml:space="preserve"> med öppna kärnor</w:t>
      </w:r>
    </w:p>
    <w:p w:rsidR="00C93624" w:rsidRPr="00C93624" w:rsidRDefault="00C93624" w:rsidP="00746F48">
      <w:pPr>
        <w:spacing w:after="0" w:line="240" w:lineRule="auto"/>
        <w:rPr>
          <w:iCs/>
        </w:rPr>
      </w:pPr>
      <w:r w:rsidRPr="00C93624">
        <w:rPr>
          <w:iCs/>
        </w:rPr>
        <w:t xml:space="preserve">Stående rör med </w:t>
      </w:r>
      <w:r>
        <w:rPr>
          <w:iCs/>
        </w:rPr>
        <w:t>öppna kärnor kan lastas och säkras enligt samma princip</w:t>
      </w:r>
      <w:r w:rsidR="009E28FC">
        <w:rPr>
          <w:iCs/>
        </w:rPr>
        <w:t>er</w:t>
      </w:r>
      <w:r>
        <w:rPr>
          <w:iCs/>
        </w:rPr>
        <w:t xml:space="preserve"> som </w:t>
      </w:r>
      <w:r w:rsidR="009E28FC">
        <w:rPr>
          <w:iCs/>
        </w:rPr>
        <w:t>rullar</w:t>
      </w:r>
      <w:r>
        <w:rPr>
          <w:iCs/>
        </w:rPr>
        <w:t xml:space="preserve"> med s</w:t>
      </w:r>
      <w:r w:rsidR="009E28FC">
        <w:rPr>
          <w:iCs/>
        </w:rPr>
        <w:t>luten kärna</w:t>
      </w:r>
      <w:r>
        <w:rPr>
          <w:iCs/>
        </w:rPr>
        <w:t>.</w:t>
      </w:r>
    </w:p>
    <w:p w:rsidR="00746F48" w:rsidRPr="0050776D" w:rsidRDefault="00746F48" w:rsidP="00746F48">
      <w:pPr>
        <w:spacing w:after="0" w:line="240" w:lineRule="auto"/>
        <w:rPr>
          <w:iCs/>
        </w:rPr>
      </w:pPr>
    </w:p>
    <w:p w:rsidR="00FD7CDC" w:rsidRPr="0050776D" w:rsidRDefault="009E28FC" w:rsidP="00746F48">
      <w:pPr>
        <w:spacing w:after="0" w:line="240" w:lineRule="auto"/>
        <w:rPr>
          <w:iCs/>
        </w:rPr>
      </w:pPr>
      <w:r>
        <w:rPr>
          <w:iCs/>
        </w:rPr>
        <w:t>Generellt gäller att surrning genom centrumkärna på plåtrullar bör utföras med kätting eller wire. Syntetfiberband skadas mycket lätt av de skarpa plåtkanterna och bör därför undvikas</w:t>
      </w:r>
      <w:r w:rsidR="00C828C0" w:rsidRPr="0050776D">
        <w:rPr>
          <w:iCs/>
        </w:rPr>
        <w:t>.</w:t>
      </w:r>
    </w:p>
    <w:p w:rsidR="00746F48" w:rsidRPr="0050776D" w:rsidRDefault="00746F48" w:rsidP="00746F48">
      <w:pPr>
        <w:spacing w:after="0" w:line="240" w:lineRule="auto"/>
        <w:rPr>
          <w:iCs/>
        </w:rPr>
      </w:pPr>
    </w:p>
    <w:p w:rsidR="00FD7CDC" w:rsidRPr="00F63541" w:rsidRDefault="004C3607" w:rsidP="00746F48">
      <w:pPr>
        <w:spacing w:after="0" w:line="240" w:lineRule="auto"/>
        <w:rPr>
          <w:b/>
          <w:i/>
          <w:iCs/>
        </w:rPr>
      </w:pPr>
      <w:r>
        <w:rPr>
          <w:b/>
          <w:i/>
          <w:iCs/>
        </w:rPr>
        <w:t>Valstråd</w:t>
      </w:r>
      <w:r w:rsidR="00FD7CDC" w:rsidRPr="00F63541">
        <w:rPr>
          <w:b/>
          <w:i/>
          <w:iCs/>
        </w:rPr>
        <w:t xml:space="preserve"> </w:t>
      </w:r>
    </w:p>
    <w:p w:rsidR="00F63541" w:rsidRPr="00F63541" w:rsidRDefault="004C3607" w:rsidP="00746F48">
      <w:pPr>
        <w:spacing w:after="0" w:line="240" w:lineRule="auto"/>
        <w:rPr>
          <w:iCs/>
        </w:rPr>
      </w:pPr>
      <w:r>
        <w:rPr>
          <w:iCs/>
        </w:rPr>
        <w:t>Valstråd</w:t>
      </w:r>
      <w:r w:rsidR="00F63541" w:rsidRPr="00F63541">
        <w:rPr>
          <w:iCs/>
        </w:rPr>
        <w:t xml:space="preserve"> </w:t>
      </w:r>
      <w:r>
        <w:rPr>
          <w:iCs/>
        </w:rPr>
        <w:t>t</w:t>
      </w:r>
      <w:r w:rsidR="00F63541" w:rsidRPr="00F63541">
        <w:rPr>
          <w:iCs/>
        </w:rPr>
        <w:t xml:space="preserve">ransporteras </w:t>
      </w:r>
      <w:r>
        <w:rPr>
          <w:iCs/>
        </w:rPr>
        <w:t>mest</w:t>
      </w:r>
      <w:r w:rsidR="00F63541" w:rsidRPr="00F63541">
        <w:rPr>
          <w:iCs/>
        </w:rPr>
        <w:t xml:space="preserve"> </w:t>
      </w:r>
      <w:r w:rsidR="00F63541">
        <w:rPr>
          <w:iCs/>
        </w:rPr>
        <w:t>i</w:t>
      </w:r>
      <w:r w:rsidR="00F63541" w:rsidRPr="00F63541">
        <w:rPr>
          <w:iCs/>
        </w:rPr>
        <w:t xml:space="preserve"> </w:t>
      </w:r>
      <w:r>
        <w:rPr>
          <w:iCs/>
        </w:rPr>
        <w:t xml:space="preserve">ringar som är sammanbuntade till </w:t>
      </w:r>
      <w:r w:rsidR="00F63541">
        <w:rPr>
          <w:iCs/>
        </w:rPr>
        <w:t xml:space="preserve">större enheter </w:t>
      </w:r>
      <w:r>
        <w:rPr>
          <w:iCs/>
        </w:rPr>
        <w:t>om</w:t>
      </w:r>
      <w:r w:rsidR="00F63541">
        <w:rPr>
          <w:iCs/>
        </w:rPr>
        <w:t xml:space="preserve"> 4-6 </w:t>
      </w:r>
      <w:r>
        <w:rPr>
          <w:iCs/>
        </w:rPr>
        <w:t>ringar</w:t>
      </w:r>
      <w:r w:rsidR="00F63541">
        <w:rPr>
          <w:iCs/>
        </w:rPr>
        <w:t xml:space="preserve"> i varje. Även om </w:t>
      </w:r>
      <w:r>
        <w:rPr>
          <w:iCs/>
        </w:rPr>
        <w:t>ringarna</w:t>
      </w:r>
      <w:r w:rsidR="00F63541">
        <w:rPr>
          <w:iCs/>
        </w:rPr>
        <w:t xml:space="preserve"> verkar </w:t>
      </w:r>
      <w:r>
        <w:rPr>
          <w:iCs/>
        </w:rPr>
        <w:t>stumma</w:t>
      </w:r>
      <w:r w:rsidR="00F63541">
        <w:rPr>
          <w:iCs/>
        </w:rPr>
        <w:t xml:space="preserve"> vid lastning</w:t>
      </w:r>
      <w:r>
        <w:rPr>
          <w:iCs/>
        </w:rPr>
        <w:t>en</w:t>
      </w:r>
      <w:r w:rsidR="00F63541">
        <w:rPr>
          <w:iCs/>
        </w:rPr>
        <w:t xml:space="preserve"> kan de </w:t>
      </w:r>
      <w:r>
        <w:rPr>
          <w:iCs/>
        </w:rPr>
        <w:t xml:space="preserve">uppföra sig </w:t>
      </w:r>
      <w:r w:rsidR="00F63541">
        <w:rPr>
          <w:iCs/>
        </w:rPr>
        <w:t>som levande ormar</w:t>
      </w:r>
      <w:r>
        <w:rPr>
          <w:iCs/>
        </w:rPr>
        <w:t xml:space="preserve"> under transporten</w:t>
      </w:r>
      <w:r w:rsidR="00F63541">
        <w:rPr>
          <w:iCs/>
        </w:rPr>
        <w:t xml:space="preserve">. </w:t>
      </w:r>
      <w:r w:rsidR="00287FA7">
        <w:rPr>
          <w:iCs/>
        </w:rPr>
        <w:t>Trådbuntarna</w:t>
      </w:r>
      <w:r>
        <w:rPr>
          <w:iCs/>
        </w:rPr>
        <w:t xml:space="preserve"> bör om möjligt placeras i rader med centrumhålen i lastbärarens längdriktning. För varje sektion anbringas då en loopsurrning åt vardera sidan genom den bortre lastradens centrumhål.</w:t>
      </w:r>
    </w:p>
    <w:p w:rsidR="00746F48" w:rsidRPr="0050776D" w:rsidRDefault="00746F48" w:rsidP="00746F48">
      <w:pPr>
        <w:spacing w:after="0" w:line="240" w:lineRule="auto"/>
        <w:rPr>
          <w:iCs/>
        </w:rPr>
      </w:pPr>
    </w:p>
    <w:p w:rsidR="00F63541" w:rsidRPr="00F63541" w:rsidRDefault="004C3607" w:rsidP="00746F48">
      <w:pPr>
        <w:spacing w:after="0" w:line="240" w:lineRule="auto"/>
        <w:rPr>
          <w:iCs/>
        </w:rPr>
      </w:pPr>
      <w:r>
        <w:rPr>
          <w:iCs/>
        </w:rPr>
        <w:t>Valstråd lastas ofta med pikförsedd truck. I lastbilar och trailer ske</w:t>
      </w:r>
      <w:r w:rsidR="00711C4E">
        <w:rPr>
          <w:iCs/>
        </w:rPr>
        <w:t>r</w:t>
      </w:r>
      <w:r>
        <w:rPr>
          <w:iCs/>
        </w:rPr>
        <w:t xml:space="preserve"> ofta lastningen från sidan, vilket kräver en annan säkringsmetod. Valstråden kan lastas i </w:t>
      </w:r>
      <w:r w:rsidR="00711C4E">
        <w:rPr>
          <w:iCs/>
        </w:rPr>
        <w:t>grupper</w:t>
      </w:r>
      <w:r>
        <w:rPr>
          <w:iCs/>
        </w:rPr>
        <w:t xml:space="preserve"> för att klara viktfördelningen i trailern. För att förhindra rörelse framåt och bakåt spikas reglar framför och bakom varje sektion av valstråden. Varje sektion surras ihop samt ner i lastbäraren. Buntarna hindras bäst från att välta i sidled om mittstöttor används</w:t>
      </w:r>
      <w:r w:rsidR="00B5562F">
        <w:rPr>
          <w:iCs/>
        </w:rPr>
        <w:t>.</w:t>
      </w:r>
    </w:p>
    <w:p w:rsidR="00746F48" w:rsidRPr="0050776D" w:rsidRDefault="00746F48" w:rsidP="00746F48">
      <w:pPr>
        <w:spacing w:after="0" w:line="240" w:lineRule="auto"/>
        <w:rPr>
          <w:iCs/>
        </w:rPr>
      </w:pPr>
    </w:p>
    <w:p w:rsidR="00B5562F" w:rsidRPr="00E540D3" w:rsidRDefault="004C3607" w:rsidP="00746F48">
      <w:pPr>
        <w:spacing w:after="0" w:line="240" w:lineRule="auto"/>
        <w:rPr>
          <w:iCs/>
        </w:rPr>
      </w:pPr>
      <w:r>
        <w:rPr>
          <w:iCs/>
        </w:rPr>
        <w:t>Valstråden</w:t>
      </w:r>
      <w:r w:rsidR="004144EF" w:rsidRPr="004144EF">
        <w:rPr>
          <w:iCs/>
        </w:rPr>
        <w:t xml:space="preserve"> kan </w:t>
      </w:r>
      <w:r>
        <w:rPr>
          <w:iCs/>
        </w:rPr>
        <w:t>också spridas ut</w:t>
      </w:r>
      <w:r w:rsidR="004144EF">
        <w:rPr>
          <w:iCs/>
        </w:rPr>
        <w:t xml:space="preserve"> i</w:t>
      </w:r>
      <w:r w:rsidR="004144EF" w:rsidRPr="004144EF">
        <w:rPr>
          <w:iCs/>
        </w:rPr>
        <w:t xml:space="preserve"> två</w:t>
      </w:r>
      <w:r w:rsidR="004144EF">
        <w:rPr>
          <w:iCs/>
        </w:rPr>
        <w:t xml:space="preserve"> rader på flaket.</w:t>
      </w:r>
      <w:r w:rsidR="00162514">
        <w:rPr>
          <w:iCs/>
        </w:rPr>
        <w:t xml:space="preserve"> I detta</w:t>
      </w:r>
      <w:r w:rsidR="004144EF">
        <w:rPr>
          <w:iCs/>
        </w:rPr>
        <w:t xml:space="preserve"> fall </w:t>
      </w:r>
      <w:r w:rsidR="00FF7992">
        <w:rPr>
          <w:iCs/>
        </w:rPr>
        <w:t>lägg</w:t>
      </w:r>
      <w:r w:rsidR="00162514">
        <w:rPr>
          <w:iCs/>
        </w:rPr>
        <w:t>s förstängningsreglar</w:t>
      </w:r>
      <w:r w:rsidR="004144EF">
        <w:rPr>
          <w:iCs/>
        </w:rPr>
        <w:t xml:space="preserve"> </w:t>
      </w:r>
      <w:r w:rsidR="00162514">
        <w:rPr>
          <w:iCs/>
        </w:rPr>
        <w:t xml:space="preserve">utefter buntarnas </w:t>
      </w:r>
      <w:r w:rsidR="004144EF">
        <w:rPr>
          <w:iCs/>
        </w:rPr>
        <w:t xml:space="preserve">sidor. </w:t>
      </w:r>
      <w:r w:rsidR="00162514">
        <w:rPr>
          <w:iCs/>
        </w:rPr>
        <w:t>Loopsurrningar anbringas åt båda sidor för att förhindra tippning</w:t>
      </w:r>
      <w:r w:rsidR="004144EF" w:rsidRPr="004144EF">
        <w:rPr>
          <w:iCs/>
        </w:rPr>
        <w:t>. Längst bak placeras en regel eller kil</w:t>
      </w:r>
      <w:r w:rsidR="00162514">
        <w:rPr>
          <w:iCs/>
        </w:rPr>
        <w:t>ar</w:t>
      </w:r>
      <w:r w:rsidR="004144EF" w:rsidRPr="004144EF">
        <w:rPr>
          <w:iCs/>
        </w:rPr>
        <w:t>.</w:t>
      </w:r>
      <w:r w:rsidR="004144EF" w:rsidRPr="00E540D3">
        <w:rPr>
          <w:iCs/>
        </w:rPr>
        <w:t xml:space="preserve"> </w:t>
      </w:r>
    </w:p>
    <w:p w:rsidR="00162514" w:rsidRDefault="00162514" w:rsidP="00746F48">
      <w:pPr>
        <w:spacing w:after="0" w:line="240" w:lineRule="auto"/>
        <w:rPr>
          <w:iCs/>
        </w:rPr>
      </w:pPr>
    </w:p>
    <w:p w:rsidR="004144EF" w:rsidRPr="00E540D3" w:rsidRDefault="004144EF" w:rsidP="00746F48">
      <w:pPr>
        <w:spacing w:after="0" w:line="240" w:lineRule="auto"/>
        <w:rPr>
          <w:iCs/>
        </w:rPr>
      </w:pPr>
      <w:r w:rsidRPr="00E540D3">
        <w:rPr>
          <w:iCs/>
        </w:rPr>
        <w:t xml:space="preserve">Om </w:t>
      </w:r>
      <w:r w:rsidR="00162514">
        <w:rPr>
          <w:iCs/>
        </w:rPr>
        <w:t>lastbärarens viktkapacitet och bredd medger kan antalet buntar utökas från två till tre i några av sektionerna. I vissa fall är buntarna så breda att det inte går att lasta in tre i bredd. I detta fall lastas några upp i ett övre lager</w:t>
      </w:r>
      <w:r w:rsidR="00E540D3">
        <w:rPr>
          <w:iCs/>
        </w:rPr>
        <w:t>.</w:t>
      </w:r>
      <w:r w:rsidR="00162514">
        <w:rPr>
          <w:iCs/>
        </w:rPr>
        <w:t xml:space="preserve"> Dessa säkras noggrant till buntarna under. Loopsurrningarna vid de dubbelstaplade sektionerna drages upp runt buntarna i övre lagret för att stötta upp dessa.</w:t>
      </w:r>
    </w:p>
    <w:p w:rsidR="00746F48" w:rsidRPr="0050776D" w:rsidRDefault="00746F48" w:rsidP="00746F48">
      <w:pPr>
        <w:spacing w:after="0" w:line="240" w:lineRule="auto"/>
        <w:rPr>
          <w:iCs/>
        </w:rPr>
      </w:pPr>
    </w:p>
    <w:p w:rsidR="00E540D3" w:rsidRDefault="00E540D3" w:rsidP="00746F48">
      <w:pPr>
        <w:spacing w:after="0" w:line="240" w:lineRule="auto"/>
        <w:rPr>
          <w:iCs/>
        </w:rPr>
      </w:pPr>
      <w:r w:rsidRPr="00E540D3">
        <w:rPr>
          <w:iCs/>
        </w:rPr>
        <w:t xml:space="preserve">I containers lastas </w:t>
      </w:r>
      <w:r w:rsidR="00162514">
        <w:rPr>
          <w:iCs/>
        </w:rPr>
        <w:t>valstråden med pik genom dörren</w:t>
      </w:r>
      <w:r w:rsidRPr="00E540D3">
        <w:rPr>
          <w:iCs/>
        </w:rPr>
        <w:t xml:space="preserve">. </w:t>
      </w:r>
      <w:r w:rsidR="00162514">
        <w:rPr>
          <w:iCs/>
        </w:rPr>
        <w:t>Buntarna går ofta att lasta två i bredd i containern. Användes en 20-fotare fyller godset ofta ut utrymmet relativt bra och man behöver endast förhindra rullarna att luta sig mot dörrarna och slå upp dessa vid öppnandet.</w:t>
      </w:r>
    </w:p>
    <w:p w:rsidR="00E540D3" w:rsidRDefault="00E540D3" w:rsidP="00746F48">
      <w:pPr>
        <w:spacing w:after="0" w:line="240" w:lineRule="auto"/>
        <w:rPr>
          <w:iCs/>
        </w:rPr>
      </w:pPr>
    </w:p>
    <w:p w:rsidR="00FD7CDC" w:rsidRPr="00162514" w:rsidRDefault="00162514" w:rsidP="00065A9E">
      <w:pPr>
        <w:spacing w:after="0" w:line="240" w:lineRule="auto"/>
        <w:rPr>
          <w:iCs/>
          <w:color w:val="FF0000"/>
        </w:rPr>
      </w:pPr>
      <w:r>
        <w:rPr>
          <w:iCs/>
        </w:rPr>
        <w:t>I e</w:t>
      </w:r>
      <w:r w:rsidR="00065A9E" w:rsidRPr="00065A9E">
        <w:rPr>
          <w:iCs/>
        </w:rPr>
        <w:t>n 40</w:t>
      </w:r>
      <w:r>
        <w:rPr>
          <w:iCs/>
        </w:rPr>
        <w:t>-fotare är volymen större i förhållande till viktkapaciteten och detta innebär att tomrum uppstår. Ett sätt att ”trolla” bort detta är att lasta enkla och dubbla buntar varannan gång .</w:t>
      </w:r>
    </w:p>
    <w:p w:rsidR="00065A9E" w:rsidRPr="00162514" w:rsidRDefault="00065A9E" w:rsidP="00746F48">
      <w:pPr>
        <w:spacing w:after="0" w:line="240" w:lineRule="auto"/>
        <w:rPr>
          <w:iCs/>
        </w:rPr>
      </w:pPr>
    </w:p>
    <w:p w:rsidR="00746F48" w:rsidRPr="00A55237" w:rsidRDefault="00A55237" w:rsidP="00746F48">
      <w:pPr>
        <w:spacing w:after="0" w:line="240" w:lineRule="auto"/>
        <w:rPr>
          <w:iCs/>
        </w:rPr>
      </w:pPr>
      <w:r w:rsidRPr="00A55237">
        <w:rPr>
          <w:iCs/>
        </w:rPr>
        <w:t>De enkla buntarna</w:t>
      </w:r>
      <w:r>
        <w:rPr>
          <w:iCs/>
        </w:rPr>
        <w:t xml:space="preserve"> kan förhindras att röra sig i sidled genom att en surrning av t.ex. kraftigt stålband eller wire drages genom buntarna. Om en enkel bunt stuvats längst in och/eller längst ut i containern drages surrningen runt en kraftig regel så att även de yttersta enkla buntarna låses. Surrningen hindrar även buntarna att luta sig mot dörrarna och riskera att slå upp dessa vid öppnandet.</w:t>
      </w:r>
    </w:p>
    <w:p w:rsidR="00746F48" w:rsidRPr="00A55237" w:rsidRDefault="00746F48" w:rsidP="00746F48">
      <w:pPr>
        <w:spacing w:after="0" w:line="240" w:lineRule="auto"/>
        <w:rPr>
          <w:iCs/>
        </w:rPr>
      </w:pPr>
    </w:p>
    <w:p w:rsidR="00FD7CDC" w:rsidRPr="00E34C87" w:rsidRDefault="005C5680" w:rsidP="00746F48">
      <w:pPr>
        <w:spacing w:after="0" w:line="240" w:lineRule="auto"/>
        <w:rPr>
          <w:b/>
          <w:i/>
          <w:iCs/>
        </w:rPr>
      </w:pPr>
      <w:r>
        <w:rPr>
          <w:b/>
          <w:i/>
          <w:iCs/>
        </w:rPr>
        <w:t>Metal</w:t>
      </w:r>
      <w:r w:rsidR="00A55237">
        <w:rPr>
          <w:b/>
          <w:i/>
          <w:iCs/>
        </w:rPr>
        <w:t>l</w:t>
      </w:r>
      <w:r>
        <w:rPr>
          <w:b/>
          <w:i/>
          <w:iCs/>
        </w:rPr>
        <w:t>-</w:t>
      </w:r>
      <w:r w:rsidR="00A55237">
        <w:rPr>
          <w:b/>
          <w:i/>
          <w:iCs/>
        </w:rPr>
        <w:t xml:space="preserve"> och stålämnen</w:t>
      </w:r>
    </w:p>
    <w:p w:rsidR="00E34C87" w:rsidRPr="00E34C87" w:rsidRDefault="00E34C87" w:rsidP="00746F48">
      <w:pPr>
        <w:spacing w:after="0" w:line="240" w:lineRule="auto"/>
        <w:rPr>
          <w:iCs/>
        </w:rPr>
      </w:pPr>
      <w:r w:rsidRPr="00E34C87">
        <w:rPr>
          <w:iCs/>
        </w:rPr>
        <w:t xml:space="preserve">För att kunna säkra </w:t>
      </w:r>
      <w:r w:rsidR="005C5680">
        <w:rPr>
          <w:iCs/>
        </w:rPr>
        <w:t>metallämnen riktigt</w:t>
      </w:r>
      <w:r w:rsidRPr="00E34C87">
        <w:rPr>
          <w:iCs/>
        </w:rPr>
        <w:t xml:space="preserve"> </w:t>
      </w:r>
      <w:r w:rsidR="005C5680">
        <w:rPr>
          <w:iCs/>
        </w:rPr>
        <w:t xml:space="preserve">krävs att </w:t>
      </w:r>
      <w:r>
        <w:rPr>
          <w:iCs/>
        </w:rPr>
        <w:t xml:space="preserve">de sorteras efter längd och </w:t>
      </w:r>
      <w:r w:rsidR="005C5680">
        <w:rPr>
          <w:iCs/>
        </w:rPr>
        <w:t>stämplas</w:t>
      </w:r>
      <w:r>
        <w:rPr>
          <w:iCs/>
        </w:rPr>
        <w:t xml:space="preserve"> av</w:t>
      </w:r>
      <w:r w:rsidR="005C5680">
        <w:rPr>
          <w:iCs/>
        </w:rPr>
        <w:t xml:space="preserve"> med kraftiga</w:t>
      </w:r>
      <w:r>
        <w:rPr>
          <w:iCs/>
        </w:rPr>
        <w:t xml:space="preserve"> H-</w:t>
      </w:r>
      <w:r w:rsidR="005C5680">
        <w:rPr>
          <w:iCs/>
        </w:rPr>
        <w:t>strävor</w:t>
      </w:r>
      <w:r>
        <w:rPr>
          <w:iCs/>
        </w:rPr>
        <w:t xml:space="preserve"> både framåt och bakåt.</w:t>
      </w:r>
      <w:r w:rsidR="005C5680">
        <w:rPr>
          <w:iCs/>
        </w:rPr>
        <w:t xml:space="preserve"> Kraftiga</w:t>
      </w:r>
      <w:r>
        <w:rPr>
          <w:iCs/>
        </w:rPr>
        <w:t xml:space="preserve"> </w:t>
      </w:r>
      <w:r w:rsidR="005C5680">
        <w:rPr>
          <w:iCs/>
        </w:rPr>
        <w:t>l</w:t>
      </w:r>
      <w:r>
        <w:rPr>
          <w:iCs/>
        </w:rPr>
        <w:t>oopsurrningar</w:t>
      </w:r>
      <w:r w:rsidR="005C5680">
        <w:rPr>
          <w:iCs/>
        </w:rPr>
        <w:t xml:space="preserve"> kan användas för att hjälpa lämmarna att stå emot trycket från de runda ämnena</w:t>
      </w:r>
      <w:r>
        <w:rPr>
          <w:iCs/>
        </w:rPr>
        <w:t>. Om</w:t>
      </w:r>
      <w:r w:rsidR="005C5680">
        <w:rPr>
          <w:iCs/>
        </w:rPr>
        <w:t xml:space="preserve"> vissa </w:t>
      </w:r>
      <w:r>
        <w:rPr>
          <w:iCs/>
        </w:rPr>
        <w:t>fyrkant</w:t>
      </w:r>
      <w:r w:rsidR="005C5680">
        <w:rPr>
          <w:iCs/>
        </w:rPr>
        <w:t>sämnen är med i</w:t>
      </w:r>
      <w:r>
        <w:rPr>
          <w:iCs/>
        </w:rPr>
        <w:t xml:space="preserve"> transporte</w:t>
      </w:r>
      <w:r w:rsidR="005C5680">
        <w:rPr>
          <w:iCs/>
        </w:rPr>
        <w:t>n är det lämpligt att lägga dessa ytterst mot lämmarna</w:t>
      </w:r>
      <w:r>
        <w:rPr>
          <w:iCs/>
        </w:rPr>
        <w:t>.</w:t>
      </w:r>
    </w:p>
    <w:p w:rsidR="00746F48" w:rsidRPr="0050776D" w:rsidRDefault="00746F48" w:rsidP="00746F48">
      <w:pPr>
        <w:spacing w:after="0" w:line="240" w:lineRule="auto"/>
        <w:rPr>
          <w:b/>
          <w:i/>
          <w:iCs/>
        </w:rPr>
      </w:pPr>
    </w:p>
    <w:p w:rsidR="00E34C87" w:rsidRPr="00E34C87" w:rsidRDefault="00711C4E" w:rsidP="00746F48">
      <w:pPr>
        <w:spacing w:after="0" w:line="240" w:lineRule="auto"/>
        <w:rPr>
          <w:b/>
          <w:i/>
          <w:iCs/>
        </w:rPr>
      </w:pPr>
      <w:r>
        <w:rPr>
          <w:b/>
          <w:i/>
          <w:iCs/>
        </w:rPr>
        <w:t>Stålplåt</w:t>
      </w:r>
    </w:p>
    <w:p w:rsidR="00E34C87" w:rsidRPr="00E34C87" w:rsidRDefault="005C5680" w:rsidP="00746F48">
      <w:pPr>
        <w:spacing w:after="0" w:line="240" w:lineRule="auto"/>
        <w:rPr>
          <w:iCs/>
        </w:rPr>
      </w:pPr>
      <w:r>
        <w:rPr>
          <w:iCs/>
        </w:rPr>
        <w:t xml:space="preserve">Plåt </w:t>
      </w:r>
      <w:r w:rsidR="00E34C87" w:rsidRPr="00E34C87">
        <w:rPr>
          <w:iCs/>
        </w:rPr>
        <w:t xml:space="preserve">är en stor </w:t>
      </w:r>
      <w:r w:rsidR="00711C4E">
        <w:rPr>
          <w:iCs/>
        </w:rPr>
        <w:t>transportvara</w:t>
      </w:r>
      <w:r>
        <w:rPr>
          <w:iCs/>
        </w:rPr>
        <w:t xml:space="preserve"> som kräver en hel del säkringsarrangemang eftersom friktionen är relativt låg och vikterna stora</w:t>
      </w:r>
      <w:r w:rsidR="00E34C87">
        <w:rPr>
          <w:iCs/>
        </w:rPr>
        <w:t>.</w:t>
      </w:r>
    </w:p>
    <w:p w:rsidR="00746F48" w:rsidRPr="0050776D" w:rsidRDefault="00746F48" w:rsidP="00746F48">
      <w:pPr>
        <w:spacing w:after="0" w:line="240" w:lineRule="auto"/>
        <w:rPr>
          <w:iCs/>
        </w:rPr>
      </w:pPr>
    </w:p>
    <w:p w:rsidR="00E34C87" w:rsidRPr="00E34C87" w:rsidRDefault="005C5680" w:rsidP="00746F48">
      <w:pPr>
        <w:spacing w:after="0" w:line="240" w:lineRule="auto"/>
        <w:rPr>
          <w:iCs/>
        </w:rPr>
      </w:pPr>
      <w:r>
        <w:rPr>
          <w:iCs/>
        </w:rPr>
        <w:t>För att plåtarna skall klara de längdkrafter som kan uppstå vid kraftiga inbromsningar eller rangerstötar erfordras robusta förstängningar i for</w:t>
      </w:r>
      <w:r w:rsidR="00FF7992">
        <w:rPr>
          <w:iCs/>
        </w:rPr>
        <w:t>m av H-strävor eller grimmor av</w:t>
      </w:r>
      <w:r>
        <w:rPr>
          <w:iCs/>
        </w:rPr>
        <w:t xml:space="preserve"> wire eller kätting framtill och baktill.</w:t>
      </w:r>
    </w:p>
    <w:p w:rsidR="00746F48" w:rsidRPr="0050776D" w:rsidRDefault="00746F48" w:rsidP="00746F48">
      <w:pPr>
        <w:spacing w:after="0" w:line="240" w:lineRule="auto"/>
        <w:rPr>
          <w:iCs/>
        </w:rPr>
      </w:pPr>
    </w:p>
    <w:p w:rsidR="00DD103A" w:rsidRPr="00DD103A" w:rsidRDefault="00DD103A" w:rsidP="00746F48">
      <w:pPr>
        <w:spacing w:after="0" w:line="240" w:lineRule="auto"/>
        <w:rPr>
          <w:iCs/>
        </w:rPr>
      </w:pPr>
      <w:r w:rsidRPr="00DD103A">
        <w:rPr>
          <w:iCs/>
        </w:rPr>
        <w:t xml:space="preserve">Förstängning </w:t>
      </w:r>
      <w:r>
        <w:rPr>
          <w:iCs/>
        </w:rPr>
        <w:t>i</w:t>
      </w:r>
      <w:r w:rsidRPr="00DD103A">
        <w:rPr>
          <w:iCs/>
        </w:rPr>
        <w:t xml:space="preserve"> si</w:t>
      </w:r>
      <w:r>
        <w:rPr>
          <w:iCs/>
        </w:rPr>
        <w:t xml:space="preserve">dled </w:t>
      </w:r>
      <w:r w:rsidR="005C5680">
        <w:rPr>
          <w:iCs/>
        </w:rPr>
        <w:t>utföres med loopsurrningar av wire eller kätting. Är plåtarna bredare än lastbäraren kan kryssurrningar användas</w:t>
      </w:r>
      <w:r>
        <w:rPr>
          <w:iCs/>
        </w:rPr>
        <w:t>. Om endast överfallssurrning används måste antalet surrningar ökas.</w:t>
      </w:r>
    </w:p>
    <w:p w:rsidR="00746F48" w:rsidRPr="0050776D" w:rsidRDefault="00746F48" w:rsidP="00746F48">
      <w:pPr>
        <w:spacing w:after="0" w:line="240" w:lineRule="auto"/>
        <w:rPr>
          <w:iCs/>
        </w:rPr>
      </w:pPr>
    </w:p>
    <w:p w:rsidR="00DD103A" w:rsidRPr="00DD103A" w:rsidRDefault="00DD103A" w:rsidP="00746F48">
      <w:pPr>
        <w:spacing w:after="0" w:line="240" w:lineRule="auto"/>
        <w:rPr>
          <w:iCs/>
        </w:rPr>
      </w:pPr>
      <w:r w:rsidRPr="00DD103A">
        <w:rPr>
          <w:iCs/>
        </w:rPr>
        <w:t xml:space="preserve">Vid </w:t>
      </w:r>
      <w:r w:rsidR="005C5680">
        <w:rPr>
          <w:iCs/>
        </w:rPr>
        <w:t>s</w:t>
      </w:r>
      <w:r w:rsidRPr="00DD103A">
        <w:rPr>
          <w:iCs/>
        </w:rPr>
        <w:t>jötransport av</w:t>
      </w:r>
      <w:r>
        <w:rPr>
          <w:iCs/>
        </w:rPr>
        <w:t xml:space="preserve"> </w:t>
      </w:r>
      <w:r w:rsidR="005C5680">
        <w:rPr>
          <w:iCs/>
        </w:rPr>
        <w:t>plåtar</w:t>
      </w:r>
      <w:r>
        <w:rPr>
          <w:iCs/>
        </w:rPr>
        <w:t xml:space="preserve"> krävs </w:t>
      </w:r>
      <w:r w:rsidR="005C5680">
        <w:rPr>
          <w:iCs/>
        </w:rPr>
        <w:t>kraftiga surrningar av kätting eller wire</w:t>
      </w:r>
      <w:r>
        <w:rPr>
          <w:iCs/>
        </w:rPr>
        <w:t xml:space="preserve"> </w:t>
      </w:r>
      <w:r w:rsidR="005110A1">
        <w:rPr>
          <w:iCs/>
        </w:rPr>
        <w:t>a</w:t>
      </w:r>
      <w:r>
        <w:rPr>
          <w:iCs/>
        </w:rPr>
        <w:t xml:space="preserve">lternativt </w:t>
      </w:r>
      <w:r w:rsidR="005110A1">
        <w:rPr>
          <w:iCs/>
        </w:rPr>
        <w:t>stöttor</w:t>
      </w:r>
      <w:r>
        <w:rPr>
          <w:iCs/>
        </w:rPr>
        <w:t xml:space="preserve"> för att förhindra </w:t>
      </w:r>
      <w:r w:rsidR="005110A1">
        <w:rPr>
          <w:iCs/>
        </w:rPr>
        <w:t>förskjutning</w:t>
      </w:r>
      <w:r>
        <w:rPr>
          <w:iCs/>
        </w:rPr>
        <w:t xml:space="preserve"> i sidled.</w:t>
      </w:r>
    </w:p>
    <w:p w:rsidR="00DD103A" w:rsidRPr="00DD103A" w:rsidRDefault="005110A1" w:rsidP="00746F48">
      <w:pPr>
        <w:spacing w:after="0" w:line="240" w:lineRule="auto"/>
        <w:rPr>
          <w:iCs/>
        </w:rPr>
      </w:pPr>
      <w:r>
        <w:rPr>
          <w:iCs/>
        </w:rPr>
        <w:t>En hel del specialplåt transporteras paketerat i häckar och lådor</w:t>
      </w:r>
      <w:r w:rsidR="00DD103A">
        <w:rPr>
          <w:iCs/>
        </w:rPr>
        <w:t xml:space="preserve">. </w:t>
      </w:r>
      <w:r>
        <w:rPr>
          <w:iCs/>
        </w:rPr>
        <w:t>För</w:t>
      </w:r>
      <w:r w:rsidR="00DD103A">
        <w:rPr>
          <w:iCs/>
        </w:rPr>
        <w:t xml:space="preserve"> dessa transporter kan </w:t>
      </w:r>
      <w:r>
        <w:rPr>
          <w:iCs/>
        </w:rPr>
        <w:t xml:space="preserve">med fördel taggbrickor i </w:t>
      </w:r>
      <w:r w:rsidR="00DD103A">
        <w:rPr>
          <w:iCs/>
        </w:rPr>
        <w:t>kombin</w:t>
      </w:r>
      <w:r>
        <w:rPr>
          <w:iCs/>
        </w:rPr>
        <w:t>a</w:t>
      </w:r>
      <w:r w:rsidR="00DD103A">
        <w:rPr>
          <w:iCs/>
        </w:rPr>
        <w:t>t</w:t>
      </w:r>
      <w:r>
        <w:rPr>
          <w:iCs/>
        </w:rPr>
        <w:t>ion</w:t>
      </w:r>
      <w:r w:rsidR="00DD103A">
        <w:rPr>
          <w:iCs/>
        </w:rPr>
        <w:t xml:space="preserve"> med loopsurrningar a</w:t>
      </w:r>
      <w:r w:rsidR="007B2867">
        <w:rPr>
          <w:iCs/>
        </w:rPr>
        <w:t>nvänd</w:t>
      </w:r>
      <w:r>
        <w:rPr>
          <w:iCs/>
        </w:rPr>
        <w:t>a</w:t>
      </w:r>
      <w:r w:rsidR="007B2867">
        <w:rPr>
          <w:iCs/>
        </w:rPr>
        <w:t xml:space="preserve">s </w:t>
      </w:r>
      <w:r>
        <w:rPr>
          <w:iCs/>
        </w:rPr>
        <w:t>för att ta upp sidokrafterna</w:t>
      </w:r>
      <w:r w:rsidR="007B2867">
        <w:rPr>
          <w:iCs/>
        </w:rPr>
        <w:t>. Läng</w:t>
      </w:r>
      <w:r>
        <w:rPr>
          <w:iCs/>
        </w:rPr>
        <w:t>d</w:t>
      </w:r>
      <w:r w:rsidR="007B2867">
        <w:rPr>
          <w:iCs/>
        </w:rPr>
        <w:t>krafter</w:t>
      </w:r>
      <w:r>
        <w:rPr>
          <w:iCs/>
        </w:rPr>
        <w:t>na vid rangering eller</w:t>
      </w:r>
      <w:r w:rsidR="007B2867">
        <w:rPr>
          <w:iCs/>
        </w:rPr>
        <w:t xml:space="preserve"> </w:t>
      </w:r>
      <w:r>
        <w:rPr>
          <w:iCs/>
        </w:rPr>
        <w:t>in</w:t>
      </w:r>
      <w:r w:rsidR="007B2867">
        <w:rPr>
          <w:iCs/>
        </w:rPr>
        <w:t xml:space="preserve">bromsning </w:t>
      </w:r>
      <w:r>
        <w:rPr>
          <w:iCs/>
        </w:rPr>
        <w:t>tages upp med hjälp av regelkonstruktioner</w:t>
      </w:r>
      <w:r w:rsidR="007B2867">
        <w:rPr>
          <w:iCs/>
        </w:rPr>
        <w:t>.</w:t>
      </w:r>
    </w:p>
    <w:p w:rsidR="00746F48" w:rsidRPr="0050776D" w:rsidRDefault="00746F48" w:rsidP="00B85814">
      <w:pPr>
        <w:rPr>
          <w:b/>
          <w:bCs/>
        </w:rPr>
      </w:pPr>
    </w:p>
    <w:p w:rsidR="00B847FC" w:rsidRPr="00B847FC" w:rsidRDefault="00B847FC" w:rsidP="00B847FC">
      <w:pPr>
        <w:rPr>
          <w:b/>
          <w:bCs/>
        </w:rPr>
      </w:pPr>
      <w:r w:rsidRPr="00B847FC">
        <w:rPr>
          <w:b/>
          <w:bCs/>
        </w:rPr>
        <w:t>Anteckningar</w:t>
      </w:r>
    </w:p>
    <w:p w:rsidR="00B85814" w:rsidRPr="005110A1" w:rsidRDefault="00B85814" w:rsidP="00B85814">
      <w:pPr>
        <w:rPr>
          <w:b/>
          <w:bCs/>
        </w:rPr>
      </w:pPr>
      <w:r w:rsidRPr="005110A1">
        <w:rPr>
          <w:b/>
          <w:bCs/>
        </w:rPr>
        <w:t>__________________________________________________________________________________</w:t>
      </w:r>
    </w:p>
    <w:p w:rsidR="00B85814" w:rsidRPr="005110A1" w:rsidRDefault="00B85814" w:rsidP="00B85814">
      <w:pPr>
        <w:rPr>
          <w:b/>
          <w:bCs/>
        </w:rPr>
      </w:pPr>
      <w:r w:rsidRPr="005110A1">
        <w:rPr>
          <w:b/>
          <w:bCs/>
        </w:rPr>
        <w:t>__________________________________________________________________________________</w:t>
      </w:r>
    </w:p>
    <w:p w:rsidR="00B85814" w:rsidRPr="005110A1" w:rsidRDefault="00B85814" w:rsidP="00B85814">
      <w:pPr>
        <w:rPr>
          <w:b/>
          <w:bCs/>
        </w:rPr>
      </w:pPr>
      <w:r w:rsidRPr="005110A1">
        <w:rPr>
          <w:b/>
          <w:bCs/>
        </w:rPr>
        <w:t>__________________________________________________________________________________</w:t>
      </w:r>
    </w:p>
    <w:p w:rsidR="00B85814" w:rsidRPr="005110A1" w:rsidRDefault="00B85814" w:rsidP="00B85814">
      <w:pPr>
        <w:rPr>
          <w:b/>
          <w:bCs/>
        </w:rPr>
      </w:pPr>
      <w:r w:rsidRPr="005110A1">
        <w:rPr>
          <w:b/>
          <w:bCs/>
        </w:rPr>
        <w:t>__________________________________________________________________________________</w:t>
      </w:r>
    </w:p>
    <w:p w:rsidR="00B85814" w:rsidRPr="005110A1" w:rsidRDefault="00B85814" w:rsidP="00B85814">
      <w:pPr>
        <w:rPr>
          <w:b/>
          <w:bCs/>
        </w:rPr>
      </w:pPr>
      <w:r w:rsidRPr="005110A1">
        <w:rPr>
          <w:b/>
          <w:bCs/>
        </w:rPr>
        <w:t>__________________________________________________________________________________</w:t>
      </w:r>
    </w:p>
    <w:p w:rsidR="00B85814" w:rsidRPr="005110A1" w:rsidRDefault="00B85814" w:rsidP="00B85814">
      <w:pPr>
        <w:rPr>
          <w:b/>
          <w:bCs/>
        </w:rPr>
      </w:pPr>
      <w:r w:rsidRPr="005110A1">
        <w:rPr>
          <w:b/>
          <w:bCs/>
        </w:rPr>
        <w:t>__________________________________________________________________________________</w:t>
      </w:r>
    </w:p>
    <w:p w:rsidR="00B85814" w:rsidRPr="005110A1" w:rsidRDefault="00B85814" w:rsidP="00B85814">
      <w:pPr>
        <w:rPr>
          <w:b/>
          <w:bCs/>
        </w:rPr>
      </w:pPr>
      <w:r w:rsidRPr="005110A1">
        <w:rPr>
          <w:b/>
          <w:bCs/>
        </w:rPr>
        <w:t>__________________________________________________________________________________</w:t>
      </w:r>
    </w:p>
    <w:p w:rsidR="00746F48" w:rsidRPr="005110A1" w:rsidRDefault="00B85814">
      <w:pPr>
        <w:rPr>
          <w:rFonts w:asciiTheme="majorHAnsi" w:eastAsiaTheme="majorEastAsia" w:hAnsiTheme="majorHAnsi" w:cstheme="majorBidi"/>
          <w:b/>
          <w:bCs/>
          <w:color w:val="4F81BD" w:themeColor="accent1"/>
          <w:sz w:val="26"/>
          <w:szCs w:val="26"/>
        </w:rPr>
      </w:pPr>
      <w:r w:rsidRPr="005110A1">
        <w:rPr>
          <w:b/>
          <w:bCs/>
        </w:rPr>
        <w:t>__________________________________________________________________________________</w:t>
      </w:r>
      <w:r w:rsidR="00746F48" w:rsidRPr="005110A1">
        <w:br w:type="page"/>
      </w:r>
    </w:p>
    <w:p w:rsidR="002A5EDF" w:rsidRPr="005110A1" w:rsidRDefault="002A5EDF" w:rsidP="00123A77">
      <w:pPr>
        <w:pStyle w:val="Heading2"/>
      </w:pPr>
      <w:r w:rsidRPr="005110A1">
        <w:lastRenderedPageBreak/>
        <w:t>[</w:t>
      </w:r>
      <w:r w:rsidR="00A74EFD" w:rsidRPr="00B847FC">
        <w:t>Bild</w:t>
      </w:r>
      <w:r w:rsidRPr="00B847FC">
        <w:t xml:space="preserve"> </w:t>
      </w:r>
      <w:r w:rsidR="00B847FC">
        <w:t xml:space="preserve">32 </w:t>
      </w:r>
      <w:r w:rsidR="007E477B">
        <w:t>S</w:t>
      </w:r>
      <w:r w:rsidR="005C2A69" w:rsidRPr="00B847FC">
        <w:t>jö</w:t>
      </w:r>
      <w:r w:rsidRPr="00B847FC">
        <w:t>]</w:t>
      </w:r>
    </w:p>
    <w:p w:rsidR="00746F48" w:rsidRDefault="00150F96" w:rsidP="00123A77">
      <w:pPr>
        <w:pStyle w:val="Heading3"/>
        <w:rPr>
          <w:lang w:val="en-US"/>
        </w:rPr>
      </w:pPr>
      <w:r>
        <w:rPr>
          <w:noProof/>
          <w:lang w:val="fi-FI" w:eastAsia="fi-FI"/>
        </w:rPr>
        <w:drawing>
          <wp:inline distT="0" distB="0" distL="0" distR="0" wp14:anchorId="2783D702" wp14:editId="35333C50">
            <wp:extent cx="3985697" cy="2984400"/>
            <wp:effectExtent l="19050" t="19050" r="15240" b="2603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85697" cy="2984400"/>
                    </a:xfrm>
                    <a:prstGeom prst="rect">
                      <a:avLst/>
                    </a:prstGeom>
                    <a:ln>
                      <a:solidFill>
                        <a:schemeClr val="accent1"/>
                      </a:solidFill>
                    </a:ln>
                  </pic:spPr>
                </pic:pic>
              </a:graphicData>
            </a:graphic>
          </wp:inline>
        </w:drawing>
      </w:r>
    </w:p>
    <w:p w:rsidR="007B2867" w:rsidRPr="007B2867" w:rsidRDefault="007E16D5" w:rsidP="00123A77">
      <w:pPr>
        <w:pStyle w:val="Heading3"/>
      </w:pPr>
      <w:r>
        <w:t>Lasts</w:t>
      </w:r>
      <w:r w:rsidR="007B2867" w:rsidRPr="007B2867">
        <w:t xml:space="preserve">äkring av sågat </w:t>
      </w:r>
      <w:r>
        <w:t xml:space="preserve">och hyvlat </w:t>
      </w:r>
      <w:r w:rsidR="007B2867" w:rsidRPr="007B2867">
        <w:t>virke</w:t>
      </w:r>
    </w:p>
    <w:p w:rsidR="007B2867" w:rsidRPr="007B2867" w:rsidRDefault="007B2867" w:rsidP="00CE551E">
      <w:pPr>
        <w:spacing w:after="0" w:line="240" w:lineRule="auto"/>
        <w:rPr>
          <w:b/>
          <w:i/>
          <w:iCs/>
        </w:rPr>
      </w:pPr>
      <w:r w:rsidRPr="007B2867">
        <w:rPr>
          <w:b/>
          <w:i/>
          <w:iCs/>
        </w:rPr>
        <w:t>Sågat och hyvlat virke</w:t>
      </w:r>
    </w:p>
    <w:p w:rsidR="007B2867" w:rsidRPr="007B2867" w:rsidRDefault="007B2867" w:rsidP="00CE551E">
      <w:pPr>
        <w:spacing w:after="0" w:line="240" w:lineRule="auto"/>
        <w:rPr>
          <w:iCs/>
        </w:rPr>
      </w:pPr>
      <w:r w:rsidRPr="007B2867">
        <w:rPr>
          <w:iCs/>
        </w:rPr>
        <w:t>I dag transporter</w:t>
      </w:r>
      <w:r w:rsidR="002C01DE">
        <w:rPr>
          <w:iCs/>
        </w:rPr>
        <w:t>as</w:t>
      </w:r>
      <w:r w:rsidRPr="007B2867">
        <w:rPr>
          <w:iCs/>
        </w:rPr>
        <w:t xml:space="preserve"> det mesta virket </w:t>
      </w:r>
      <w:r w:rsidR="002C01DE">
        <w:rPr>
          <w:iCs/>
        </w:rPr>
        <w:t>p</w:t>
      </w:r>
      <w:r w:rsidRPr="007B2867">
        <w:rPr>
          <w:iCs/>
        </w:rPr>
        <w:t>aket</w:t>
      </w:r>
      <w:r w:rsidR="002C01DE">
        <w:rPr>
          <w:iCs/>
        </w:rPr>
        <w:t>erat</w:t>
      </w:r>
      <w:r w:rsidRPr="007B2867">
        <w:rPr>
          <w:iCs/>
        </w:rPr>
        <w:t>.</w:t>
      </w:r>
      <w:r>
        <w:rPr>
          <w:iCs/>
        </w:rPr>
        <w:t xml:space="preserve"> Det f</w:t>
      </w:r>
      <w:r w:rsidR="002C01DE">
        <w:rPr>
          <w:iCs/>
        </w:rPr>
        <w:t>örekommer</w:t>
      </w:r>
      <w:r>
        <w:rPr>
          <w:iCs/>
        </w:rPr>
        <w:t xml:space="preserve"> paket </w:t>
      </w:r>
      <w:r w:rsidR="002C01DE">
        <w:rPr>
          <w:iCs/>
        </w:rPr>
        <w:t>med</w:t>
      </w:r>
      <w:r>
        <w:rPr>
          <w:iCs/>
        </w:rPr>
        <w:t xml:space="preserve"> </w:t>
      </w:r>
      <w:r w:rsidR="002C01DE">
        <w:rPr>
          <w:iCs/>
        </w:rPr>
        <w:t>brädor</w:t>
      </w:r>
      <w:r>
        <w:rPr>
          <w:iCs/>
        </w:rPr>
        <w:t xml:space="preserve"> i </w:t>
      </w:r>
      <w:r w:rsidR="002C01DE">
        <w:rPr>
          <w:iCs/>
        </w:rPr>
        <w:t>fallande</w:t>
      </w:r>
      <w:r>
        <w:rPr>
          <w:iCs/>
        </w:rPr>
        <w:t xml:space="preserve"> längder och </w:t>
      </w:r>
      <w:r w:rsidR="00711C4E">
        <w:rPr>
          <w:iCs/>
        </w:rPr>
        <w:t>med brädor</w:t>
      </w:r>
      <w:r w:rsidR="002C01DE">
        <w:rPr>
          <w:iCs/>
        </w:rPr>
        <w:t xml:space="preserve"> kapade </w:t>
      </w:r>
      <w:r>
        <w:rPr>
          <w:iCs/>
        </w:rPr>
        <w:t xml:space="preserve">i </w:t>
      </w:r>
      <w:r w:rsidR="002C01DE">
        <w:rPr>
          <w:iCs/>
        </w:rPr>
        <w:t>enhetlig</w:t>
      </w:r>
      <w:r w:rsidR="005110A1">
        <w:rPr>
          <w:iCs/>
        </w:rPr>
        <w:t>a</w:t>
      </w:r>
      <w:r>
        <w:rPr>
          <w:iCs/>
        </w:rPr>
        <w:t xml:space="preserve"> längder. Om paket</w:t>
      </w:r>
      <w:r w:rsidR="002C01DE">
        <w:rPr>
          <w:iCs/>
        </w:rPr>
        <w:t xml:space="preserve"> av båda slagen</w:t>
      </w:r>
      <w:r w:rsidR="005110A1">
        <w:rPr>
          <w:iCs/>
        </w:rPr>
        <w:t xml:space="preserve"> ska lastas</w:t>
      </w:r>
      <w:r>
        <w:rPr>
          <w:iCs/>
        </w:rPr>
        <w:t xml:space="preserve"> på</w:t>
      </w:r>
      <w:r w:rsidR="002C01DE">
        <w:rPr>
          <w:iCs/>
        </w:rPr>
        <w:t xml:space="preserve"> en och</w:t>
      </w:r>
      <w:r>
        <w:rPr>
          <w:iCs/>
        </w:rPr>
        <w:t xml:space="preserve"> samma lastbärare, bör </w:t>
      </w:r>
      <w:r w:rsidR="005110A1">
        <w:rPr>
          <w:iCs/>
        </w:rPr>
        <w:t xml:space="preserve">normalt de </w:t>
      </w:r>
      <w:r>
        <w:rPr>
          <w:iCs/>
        </w:rPr>
        <w:t>paket</w:t>
      </w:r>
      <w:r w:rsidR="002C01DE">
        <w:rPr>
          <w:iCs/>
        </w:rPr>
        <w:t xml:space="preserve"> där virket är kapat till enhetlig </w:t>
      </w:r>
      <w:r>
        <w:rPr>
          <w:iCs/>
        </w:rPr>
        <w:t xml:space="preserve">längd lastas </w:t>
      </w:r>
      <w:r w:rsidR="002C01DE">
        <w:rPr>
          <w:iCs/>
        </w:rPr>
        <w:t>underst</w:t>
      </w:r>
      <w:r>
        <w:rPr>
          <w:iCs/>
        </w:rPr>
        <w:t xml:space="preserve"> för att</w:t>
      </w:r>
      <w:r w:rsidR="002C01DE">
        <w:rPr>
          <w:iCs/>
        </w:rPr>
        <w:t xml:space="preserve"> ge</w:t>
      </w:r>
      <w:r>
        <w:rPr>
          <w:iCs/>
        </w:rPr>
        <w:t xml:space="preserve"> ett kompakt och stabil</w:t>
      </w:r>
      <w:r w:rsidR="002C01DE">
        <w:rPr>
          <w:iCs/>
        </w:rPr>
        <w:t>t</w:t>
      </w:r>
      <w:r>
        <w:rPr>
          <w:iCs/>
        </w:rPr>
        <w:t xml:space="preserve"> första lager och för att hålla </w:t>
      </w:r>
      <w:r w:rsidR="002C01DE">
        <w:rPr>
          <w:iCs/>
        </w:rPr>
        <w:t>last</w:t>
      </w:r>
      <w:r>
        <w:rPr>
          <w:iCs/>
        </w:rPr>
        <w:t xml:space="preserve">tyngdpunkten så låg som möjligt. </w:t>
      </w:r>
      <w:r w:rsidR="002C01DE">
        <w:rPr>
          <w:iCs/>
        </w:rPr>
        <w:t>Last</w:t>
      </w:r>
      <w:r>
        <w:rPr>
          <w:iCs/>
        </w:rPr>
        <w:t>e</w:t>
      </w:r>
      <w:r w:rsidR="002C01DE">
        <w:rPr>
          <w:iCs/>
        </w:rPr>
        <w:t>n</w:t>
      </w:r>
      <w:r>
        <w:rPr>
          <w:iCs/>
        </w:rPr>
        <w:t xml:space="preserve"> </w:t>
      </w:r>
      <w:r w:rsidR="005110A1">
        <w:rPr>
          <w:iCs/>
        </w:rPr>
        <w:t>bör</w:t>
      </w:r>
      <w:r>
        <w:rPr>
          <w:iCs/>
        </w:rPr>
        <w:t xml:space="preserve"> säkras med mitt</w:t>
      </w:r>
      <w:r w:rsidR="002C01DE">
        <w:rPr>
          <w:iCs/>
        </w:rPr>
        <w:t xml:space="preserve">stöttor </w:t>
      </w:r>
      <w:r>
        <w:rPr>
          <w:iCs/>
        </w:rPr>
        <w:t xml:space="preserve">och överfallssurrningar. </w:t>
      </w:r>
      <w:r w:rsidR="002C01DE">
        <w:rPr>
          <w:iCs/>
        </w:rPr>
        <w:t>Även i lastbärarens</w:t>
      </w:r>
      <w:r>
        <w:rPr>
          <w:iCs/>
        </w:rPr>
        <w:t xml:space="preserve"> läng</w:t>
      </w:r>
      <w:r w:rsidR="002C01DE">
        <w:rPr>
          <w:iCs/>
        </w:rPr>
        <w:t>d</w:t>
      </w:r>
      <w:r>
        <w:rPr>
          <w:iCs/>
        </w:rPr>
        <w:t>riktning</w:t>
      </w:r>
      <w:r w:rsidR="002C01DE">
        <w:rPr>
          <w:iCs/>
        </w:rPr>
        <w:t xml:space="preserve"> måste lasten säkras</w:t>
      </w:r>
      <w:r>
        <w:rPr>
          <w:iCs/>
        </w:rPr>
        <w:t xml:space="preserve">, </w:t>
      </w:r>
      <w:r w:rsidR="002C01DE">
        <w:rPr>
          <w:iCs/>
        </w:rPr>
        <w:t>främst</w:t>
      </w:r>
      <w:r>
        <w:rPr>
          <w:iCs/>
        </w:rPr>
        <w:t xml:space="preserve"> ge</w:t>
      </w:r>
      <w:r w:rsidR="002C01DE">
        <w:rPr>
          <w:iCs/>
        </w:rPr>
        <w:t>nom anliggning mot framstam</w:t>
      </w:r>
      <w:r>
        <w:rPr>
          <w:iCs/>
        </w:rPr>
        <w:t>. Sta</w:t>
      </w:r>
      <w:r w:rsidR="002C01DE">
        <w:rPr>
          <w:iCs/>
        </w:rPr>
        <w:t>bila</w:t>
      </w:r>
      <w:r>
        <w:rPr>
          <w:iCs/>
        </w:rPr>
        <w:t xml:space="preserve"> paket kan säkras utan mitt</w:t>
      </w:r>
      <w:r w:rsidR="002C01DE">
        <w:rPr>
          <w:iCs/>
        </w:rPr>
        <w:t>stöttor</w:t>
      </w:r>
      <w:r>
        <w:rPr>
          <w:iCs/>
        </w:rPr>
        <w:t xml:space="preserve"> eller med </w:t>
      </w:r>
      <w:r w:rsidR="002C01DE">
        <w:rPr>
          <w:iCs/>
        </w:rPr>
        <w:t>långa starka bitar</w:t>
      </w:r>
      <w:r w:rsidR="00711C4E">
        <w:rPr>
          <w:iCs/>
        </w:rPr>
        <w:t xml:space="preserve"> som</w:t>
      </w:r>
      <w:r w:rsidR="002C01DE">
        <w:rPr>
          <w:iCs/>
        </w:rPr>
        <w:t xml:space="preserve"> utfyllnad mellan de olika lagren.</w:t>
      </w:r>
    </w:p>
    <w:p w:rsidR="00597B4A" w:rsidRPr="002C01DE" w:rsidRDefault="00597B4A" w:rsidP="00CE551E">
      <w:pPr>
        <w:spacing w:after="0" w:line="240" w:lineRule="auto"/>
        <w:rPr>
          <w:iCs/>
        </w:rPr>
      </w:pPr>
    </w:p>
    <w:p w:rsidR="00FD7CDC" w:rsidRPr="00CE551E" w:rsidRDefault="005110A1" w:rsidP="00CE551E">
      <w:pPr>
        <w:spacing w:after="0" w:line="240" w:lineRule="auto"/>
        <w:rPr>
          <w:b/>
          <w:i/>
          <w:iCs/>
          <w:lang w:val="en-GB"/>
        </w:rPr>
      </w:pPr>
      <w:r>
        <w:rPr>
          <w:b/>
          <w:i/>
          <w:iCs/>
          <w:lang w:val="en-GB"/>
        </w:rPr>
        <w:t>Rundvirke</w:t>
      </w:r>
    </w:p>
    <w:p w:rsidR="007E16D5" w:rsidRPr="007E16D5" w:rsidRDefault="007E16D5" w:rsidP="00CE551E">
      <w:pPr>
        <w:spacing w:after="0" w:line="240" w:lineRule="auto"/>
        <w:rPr>
          <w:iCs/>
        </w:rPr>
      </w:pPr>
      <w:r w:rsidRPr="007E16D5">
        <w:rPr>
          <w:iCs/>
        </w:rPr>
        <w:t>Transport av rundvirke</w:t>
      </w:r>
    </w:p>
    <w:p w:rsidR="00711C4E" w:rsidRDefault="00FD7CDC" w:rsidP="00CE551E">
      <w:pPr>
        <w:spacing w:after="0" w:line="240" w:lineRule="auto"/>
        <w:rPr>
          <w:iCs/>
        </w:rPr>
      </w:pPr>
      <w:r w:rsidRPr="007E16D5">
        <w:rPr>
          <w:iCs/>
        </w:rPr>
        <w:t xml:space="preserve">- </w:t>
      </w:r>
      <w:r w:rsidR="007E16D5" w:rsidRPr="007E16D5">
        <w:rPr>
          <w:iCs/>
        </w:rPr>
        <w:t>När så är möjligt, placer</w:t>
      </w:r>
      <w:r w:rsidR="007E16D5">
        <w:rPr>
          <w:iCs/>
        </w:rPr>
        <w:t>a</w:t>
      </w:r>
      <w:r w:rsidR="007E16D5" w:rsidRPr="007E16D5">
        <w:rPr>
          <w:iCs/>
        </w:rPr>
        <w:t xml:space="preserve"> lasten mot framstammen </w:t>
      </w:r>
      <w:r w:rsidR="007E16D5">
        <w:rPr>
          <w:iCs/>
        </w:rPr>
        <w:t>eller liknande</w:t>
      </w:r>
    </w:p>
    <w:p w:rsidR="00711C4E" w:rsidRDefault="00711C4E" w:rsidP="00CE551E">
      <w:pPr>
        <w:spacing w:after="0" w:line="240" w:lineRule="auto"/>
        <w:rPr>
          <w:iCs/>
        </w:rPr>
      </w:pPr>
      <w:r>
        <w:rPr>
          <w:iCs/>
        </w:rPr>
        <w:t>- I sidled är godset säkrat med stöttor som är minst lika höga som lasten</w:t>
      </w:r>
    </w:p>
    <w:p w:rsidR="00711C4E" w:rsidRDefault="00711C4E" w:rsidP="00CE551E">
      <w:pPr>
        <w:spacing w:after="0" w:line="240" w:lineRule="auto"/>
        <w:rPr>
          <w:iCs/>
        </w:rPr>
      </w:pPr>
      <w:r>
        <w:rPr>
          <w:iCs/>
        </w:rPr>
        <w:t>- Använd spännband eller kätting med spännare</w:t>
      </w:r>
    </w:p>
    <w:p w:rsidR="000E407E" w:rsidRDefault="00711C4E" w:rsidP="00CE551E">
      <w:pPr>
        <w:spacing w:after="0" w:line="240" w:lineRule="auto"/>
        <w:rPr>
          <w:iCs/>
        </w:rPr>
      </w:pPr>
      <w:r>
        <w:rPr>
          <w:iCs/>
        </w:rPr>
        <w:t xml:space="preserve">- </w:t>
      </w:r>
      <w:r w:rsidR="000E407E">
        <w:rPr>
          <w:iCs/>
        </w:rPr>
        <w:t>Timmer är inte rekommenderat att lasta i sidled, det är säkrare att lasta det i längdriktningen</w:t>
      </w:r>
    </w:p>
    <w:p w:rsidR="000E407E" w:rsidRDefault="000E407E" w:rsidP="00CE551E">
      <w:pPr>
        <w:spacing w:after="0" w:line="240" w:lineRule="auto"/>
        <w:rPr>
          <w:iCs/>
        </w:rPr>
      </w:pPr>
      <w:r>
        <w:rPr>
          <w:iCs/>
        </w:rPr>
        <w:t>- Kontrollera godset och lastsäkringen innan transporten går ut på allmän väg från mindre skogsvägar</w:t>
      </w:r>
    </w:p>
    <w:p w:rsidR="000E407E" w:rsidRDefault="000E407E" w:rsidP="00CE551E">
      <w:pPr>
        <w:spacing w:after="0" w:line="240" w:lineRule="auto"/>
        <w:rPr>
          <w:iCs/>
        </w:rPr>
      </w:pPr>
      <w:r>
        <w:rPr>
          <w:iCs/>
        </w:rPr>
        <w:t>- Kontrollera godset och lastsäkringen regelbundet under hela transporten</w:t>
      </w:r>
    </w:p>
    <w:p w:rsidR="007E16D5" w:rsidRPr="007E16D5" w:rsidRDefault="007E16D5" w:rsidP="00CE551E">
      <w:pPr>
        <w:spacing w:after="0" w:line="240" w:lineRule="auto"/>
        <w:rPr>
          <w:iCs/>
        </w:rPr>
      </w:pPr>
      <w:r>
        <w:rPr>
          <w:iCs/>
        </w:rPr>
        <w:t xml:space="preserve"> </w:t>
      </w:r>
    </w:p>
    <w:p w:rsidR="00CE551E" w:rsidRPr="000E407E" w:rsidRDefault="000E407E" w:rsidP="00CE551E">
      <w:pPr>
        <w:spacing w:after="0" w:line="240" w:lineRule="auto"/>
        <w:rPr>
          <w:b/>
          <w:i/>
          <w:iCs/>
        </w:rPr>
      </w:pPr>
      <w:r w:rsidRPr="000E407E">
        <w:rPr>
          <w:b/>
          <w:i/>
          <w:iCs/>
        </w:rPr>
        <w:t>Rundvirke lastat I längdriktningen</w:t>
      </w:r>
    </w:p>
    <w:p w:rsidR="000E407E" w:rsidRPr="003932DD" w:rsidRDefault="000E407E" w:rsidP="00CE551E">
      <w:pPr>
        <w:spacing w:after="0" w:line="240" w:lineRule="auto"/>
        <w:rPr>
          <w:iCs/>
        </w:rPr>
      </w:pPr>
      <w:r w:rsidRPr="003932DD">
        <w:rPr>
          <w:iCs/>
        </w:rPr>
        <w:t>- Varje stock skall vara säkrad av minst två stöttor</w:t>
      </w:r>
    </w:p>
    <w:p w:rsidR="000E407E" w:rsidRPr="003932DD" w:rsidRDefault="000E407E" w:rsidP="00CE551E">
      <w:pPr>
        <w:spacing w:after="0" w:line="240" w:lineRule="auto"/>
        <w:rPr>
          <w:iCs/>
        </w:rPr>
      </w:pPr>
      <w:r w:rsidRPr="003932DD">
        <w:rPr>
          <w:iCs/>
        </w:rPr>
        <w:t>- Kortare stockar skall placeras i mitten av laststuven</w:t>
      </w:r>
    </w:p>
    <w:p w:rsidR="000E407E" w:rsidRPr="003932DD" w:rsidRDefault="000E407E" w:rsidP="00CE551E">
      <w:pPr>
        <w:spacing w:after="0" w:line="240" w:lineRule="auto"/>
        <w:rPr>
          <w:iCs/>
        </w:rPr>
      </w:pPr>
      <w:r w:rsidRPr="003932DD">
        <w:rPr>
          <w:iCs/>
        </w:rPr>
        <w:t>- Stuven skall inte vara högre än stöttorna</w:t>
      </w:r>
    </w:p>
    <w:p w:rsidR="000E407E" w:rsidRPr="003932DD" w:rsidRDefault="000E407E" w:rsidP="00CE551E">
      <w:pPr>
        <w:spacing w:after="0" w:line="240" w:lineRule="auto"/>
        <w:rPr>
          <w:iCs/>
        </w:rPr>
      </w:pPr>
      <w:r w:rsidRPr="003932DD">
        <w:rPr>
          <w:iCs/>
        </w:rPr>
        <w:t xml:space="preserve">- </w:t>
      </w:r>
      <w:r w:rsidR="003932DD" w:rsidRPr="003932DD">
        <w:rPr>
          <w:iCs/>
        </w:rPr>
        <w:t>Mitthöjden måste vara högre än sidovirket</w:t>
      </w:r>
    </w:p>
    <w:p w:rsidR="003932DD" w:rsidRPr="003932DD" w:rsidRDefault="003932DD" w:rsidP="00CE551E">
      <w:pPr>
        <w:spacing w:after="0" w:line="240" w:lineRule="auto"/>
        <w:rPr>
          <w:iCs/>
        </w:rPr>
      </w:pPr>
      <w:r w:rsidRPr="003932DD">
        <w:rPr>
          <w:iCs/>
        </w:rPr>
        <w:lastRenderedPageBreak/>
        <w:t>- Varje lastsektion bestående av timmer med bark under 3.3 m skall säkras med minst 1 överfallssurrning</w:t>
      </w:r>
    </w:p>
    <w:p w:rsidR="003932DD" w:rsidRPr="003932DD" w:rsidRDefault="003932DD" w:rsidP="00CE551E">
      <w:pPr>
        <w:spacing w:after="0" w:line="240" w:lineRule="auto"/>
        <w:rPr>
          <w:iCs/>
        </w:rPr>
      </w:pPr>
      <w:r w:rsidRPr="003932DD">
        <w:rPr>
          <w:iCs/>
        </w:rPr>
        <w:t xml:space="preserve">- Varje lastsektion över 3.3 m och sektioner med timmer utan bark skall säkras med minst 2 överfallssurrningar. </w:t>
      </w:r>
    </w:p>
    <w:p w:rsidR="00B847FC" w:rsidRDefault="00B847FC" w:rsidP="00B847FC">
      <w:pPr>
        <w:rPr>
          <w:b/>
          <w:bCs/>
        </w:rPr>
      </w:pPr>
    </w:p>
    <w:p w:rsidR="00B847FC" w:rsidRPr="00B847FC" w:rsidRDefault="00B847FC" w:rsidP="00B847FC">
      <w:pPr>
        <w:rPr>
          <w:b/>
          <w:bCs/>
        </w:rPr>
      </w:pPr>
      <w:r w:rsidRPr="00B847FC">
        <w:rPr>
          <w:b/>
          <w:bCs/>
        </w:rPr>
        <w:t>Anteckningar</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 xml:space="preserve">__________________________________________________________________________________ </w:t>
      </w:r>
    </w:p>
    <w:p w:rsidR="006338C0" w:rsidRDefault="006338C0" w:rsidP="006338C0">
      <w:pPr>
        <w:rPr>
          <w:lang w:val="en-US"/>
        </w:rPr>
      </w:pPr>
      <w:r>
        <w:rPr>
          <w:lang w:val="en-US"/>
        </w:rPr>
        <w:br w:type="page"/>
      </w:r>
    </w:p>
    <w:p w:rsidR="002A5EDF" w:rsidRPr="00B847FC" w:rsidRDefault="002A5EDF" w:rsidP="006338C0">
      <w:pPr>
        <w:pStyle w:val="Heading2"/>
      </w:pPr>
      <w:r w:rsidRPr="00B847FC">
        <w:lastRenderedPageBreak/>
        <w:t>[</w:t>
      </w:r>
      <w:r w:rsidR="00A74EFD" w:rsidRPr="00B847FC">
        <w:t>Bild</w:t>
      </w:r>
      <w:r w:rsidRPr="00B847FC">
        <w:t xml:space="preserve"> </w:t>
      </w:r>
      <w:r w:rsidR="00B847FC">
        <w:t xml:space="preserve">33 </w:t>
      </w:r>
      <w:r w:rsidR="007E477B">
        <w:t>S</w:t>
      </w:r>
      <w:r w:rsidR="005C2A69" w:rsidRPr="00B847FC">
        <w:t>jö</w:t>
      </w:r>
      <w:r w:rsidRPr="00B847FC">
        <w:t>]</w:t>
      </w:r>
    </w:p>
    <w:p w:rsidR="00CE551E" w:rsidRDefault="00150F96" w:rsidP="00123A77">
      <w:pPr>
        <w:pStyle w:val="Heading3"/>
        <w:rPr>
          <w:lang w:val="en-US"/>
        </w:rPr>
      </w:pPr>
      <w:r>
        <w:rPr>
          <w:noProof/>
          <w:lang w:val="fi-FI" w:eastAsia="fi-FI"/>
        </w:rPr>
        <w:drawing>
          <wp:inline distT="0" distB="0" distL="0" distR="0" wp14:anchorId="3990C615" wp14:editId="5973D939">
            <wp:extent cx="3964308" cy="2984400"/>
            <wp:effectExtent l="19050" t="19050" r="17145" b="26035"/>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64308" cy="2984400"/>
                    </a:xfrm>
                    <a:prstGeom prst="rect">
                      <a:avLst/>
                    </a:prstGeom>
                    <a:ln>
                      <a:solidFill>
                        <a:schemeClr val="accent1"/>
                      </a:solidFill>
                    </a:ln>
                  </pic:spPr>
                </pic:pic>
              </a:graphicData>
            </a:graphic>
          </wp:inline>
        </w:drawing>
      </w:r>
    </w:p>
    <w:p w:rsidR="00FD7CDC" w:rsidRPr="00CB5DE8" w:rsidRDefault="00FF36AE" w:rsidP="00123A77">
      <w:pPr>
        <w:pStyle w:val="Heading3"/>
      </w:pPr>
      <w:r>
        <w:t>Lastsäkring för sjötransport</w:t>
      </w:r>
    </w:p>
    <w:p w:rsidR="00FF36AE" w:rsidRDefault="00FF36AE" w:rsidP="00CE551E">
      <w:pPr>
        <w:spacing w:after="0" w:line="240" w:lineRule="auto"/>
        <w:rPr>
          <w:b/>
          <w:i/>
          <w:iCs/>
        </w:rPr>
      </w:pPr>
    </w:p>
    <w:p w:rsidR="00FD7CDC" w:rsidRPr="000651BC" w:rsidRDefault="000651BC" w:rsidP="00CE551E">
      <w:pPr>
        <w:spacing w:after="0" w:line="240" w:lineRule="auto"/>
        <w:rPr>
          <w:b/>
          <w:i/>
          <w:iCs/>
        </w:rPr>
      </w:pPr>
      <w:r w:rsidRPr="000651BC">
        <w:rPr>
          <w:b/>
          <w:i/>
          <w:iCs/>
        </w:rPr>
        <w:t>Lastning och säkring av pappersprodukter</w:t>
      </w:r>
    </w:p>
    <w:p w:rsidR="00FD7CDC" w:rsidRPr="000651BC" w:rsidRDefault="000651BC" w:rsidP="00CE551E">
      <w:pPr>
        <w:spacing w:after="0" w:line="240" w:lineRule="auto"/>
        <w:rPr>
          <w:iCs/>
        </w:rPr>
      </w:pPr>
      <w:r w:rsidRPr="000651BC">
        <w:rPr>
          <w:iCs/>
        </w:rPr>
        <w:t xml:space="preserve">Pappersprodukter </w:t>
      </w:r>
      <w:r w:rsidR="003932DD">
        <w:rPr>
          <w:iCs/>
        </w:rPr>
        <w:t>är en betydande transportvara</w:t>
      </w:r>
      <w:r w:rsidRPr="000651BC">
        <w:rPr>
          <w:iCs/>
        </w:rPr>
        <w:t>. Ofta transporteras</w:t>
      </w:r>
      <w:r>
        <w:rPr>
          <w:iCs/>
        </w:rPr>
        <w:t xml:space="preserve"> dessa produkter i sjö- eller järnvägssystem som är upplagda av de olika skogsbolagen. En stor del av pappersprodukterna transporteras i lastbärare</w:t>
      </w:r>
      <w:r w:rsidR="00FD7CDC" w:rsidRPr="000651BC">
        <w:rPr>
          <w:iCs/>
        </w:rPr>
        <w:t>.</w:t>
      </w:r>
    </w:p>
    <w:p w:rsidR="00CE551E" w:rsidRPr="000651BC" w:rsidRDefault="00CE551E" w:rsidP="00CE551E">
      <w:pPr>
        <w:spacing w:after="0" w:line="240" w:lineRule="auto"/>
        <w:rPr>
          <w:iCs/>
        </w:rPr>
      </w:pPr>
    </w:p>
    <w:p w:rsidR="00FD7CDC" w:rsidRPr="000651BC" w:rsidRDefault="003932DD" w:rsidP="00CE551E">
      <w:pPr>
        <w:spacing w:after="0" w:line="240" w:lineRule="auto"/>
        <w:rPr>
          <w:b/>
          <w:i/>
          <w:iCs/>
        </w:rPr>
      </w:pPr>
      <w:r>
        <w:rPr>
          <w:b/>
          <w:i/>
          <w:iCs/>
        </w:rPr>
        <w:t>Pappers</w:t>
      </w:r>
      <w:r w:rsidR="000651BC" w:rsidRPr="000651BC">
        <w:rPr>
          <w:b/>
          <w:i/>
          <w:iCs/>
        </w:rPr>
        <w:t>rullar</w:t>
      </w:r>
    </w:p>
    <w:p w:rsidR="000651BC" w:rsidRPr="000651BC" w:rsidRDefault="000651BC" w:rsidP="00CE551E">
      <w:pPr>
        <w:spacing w:after="0" w:line="240" w:lineRule="auto"/>
        <w:rPr>
          <w:iCs/>
        </w:rPr>
      </w:pPr>
      <w:r w:rsidRPr="000651BC">
        <w:rPr>
          <w:iCs/>
        </w:rPr>
        <w:t>För rullar anges norma</w:t>
      </w:r>
      <w:r>
        <w:rPr>
          <w:iCs/>
        </w:rPr>
        <w:t>l</w:t>
      </w:r>
      <w:r w:rsidRPr="000651BC">
        <w:rPr>
          <w:iCs/>
        </w:rPr>
        <w:t>t följande värden av intresse för transporten:</w:t>
      </w:r>
    </w:p>
    <w:p w:rsidR="000651BC" w:rsidRPr="000651BC" w:rsidRDefault="000651BC" w:rsidP="00CE551E">
      <w:pPr>
        <w:spacing w:after="0" w:line="240" w:lineRule="auto"/>
        <w:ind w:firstLine="426"/>
        <w:rPr>
          <w:iCs/>
        </w:rPr>
      </w:pPr>
      <w:r>
        <w:rPr>
          <w:iCs/>
        </w:rPr>
        <w:t>Vikten:</w:t>
      </w:r>
      <w:r w:rsidRPr="000651BC">
        <w:rPr>
          <w:iCs/>
        </w:rPr>
        <w:t xml:space="preserve"> som normalt ej överstige</w:t>
      </w:r>
      <w:r w:rsidR="003932DD">
        <w:rPr>
          <w:iCs/>
        </w:rPr>
        <w:t>r</w:t>
      </w:r>
      <w:r w:rsidRPr="000651BC">
        <w:rPr>
          <w:iCs/>
        </w:rPr>
        <w:t xml:space="preserve"> 5 ton</w:t>
      </w:r>
    </w:p>
    <w:p w:rsidR="000651BC" w:rsidRPr="000651BC" w:rsidRDefault="000651BC" w:rsidP="00CE551E">
      <w:pPr>
        <w:spacing w:after="0" w:line="240" w:lineRule="auto"/>
        <w:ind w:firstLine="426"/>
        <w:rPr>
          <w:iCs/>
        </w:rPr>
      </w:pPr>
      <w:r w:rsidRPr="000651BC">
        <w:rPr>
          <w:iCs/>
        </w:rPr>
        <w:t>Diametern: som normalt ej överstige</w:t>
      </w:r>
      <w:r w:rsidR="003932DD">
        <w:rPr>
          <w:iCs/>
        </w:rPr>
        <w:t>r</w:t>
      </w:r>
      <w:r w:rsidRPr="000651BC">
        <w:rPr>
          <w:iCs/>
        </w:rPr>
        <w:t xml:space="preserve"> 2 m</w:t>
      </w:r>
    </w:p>
    <w:p w:rsidR="000651BC" w:rsidRPr="000651BC" w:rsidRDefault="000651BC" w:rsidP="00CE551E">
      <w:pPr>
        <w:spacing w:after="0" w:line="240" w:lineRule="auto"/>
        <w:ind w:firstLine="426"/>
        <w:rPr>
          <w:iCs/>
        </w:rPr>
      </w:pPr>
      <w:r w:rsidRPr="000651BC">
        <w:rPr>
          <w:iCs/>
        </w:rPr>
        <w:t>Bredden: som normalt ej överstiger</w:t>
      </w:r>
      <w:r w:rsidR="001F032B">
        <w:rPr>
          <w:iCs/>
        </w:rPr>
        <w:t xml:space="preserve"> 4.5</w:t>
      </w:r>
      <w:r w:rsidRPr="000651BC">
        <w:rPr>
          <w:iCs/>
        </w:rPr>
        <w:t xml:space="preserve"> m</w:t>
      </w:r>
    </w:p>
    <w:p w:rsidR="000651BC" w:rsidRPr="00CB5DE8" w:rsidRDefault="000651BC" w:rsidP="00CE551E">
      <w:pPr>
        <w:spacing w:after="0" w:line="240" w:lineRule="auto"/>
        <w:rPr>
          <w:iCs/>
        </w:rPr>
      </w:pPr>
    </w:p>
    <w:p w:rsidR="001F032B" w:rsidRPr="000651BC" w:rsidRDefault="000651BC" w:rsidP="00CE551E">
      <w:pPr>
        <w:spacing w:after="0" w:line="240" w:lineRule="auto"/>
        <w:rPr>
          <w:iCs/>
        </w:rPr>
      </w:pPr>
      <w:r w:rsidRPr="000651BC">
        <w:rPr>
          <w:iCs/>
        </w:rPr>
        <w:t>Pappersrullar kan transporteras liggande på ma</w:t>
      </w:r>
      <w:r>
        <w:rPr>
          <w:iCs/>
        </w:rPr>
        <w:t>n</w:t>
      </w:r>
      <w:r w:rsidRPr="000651BC">
        <w:rPr>
          <w:iCs/>
        </w:rPr>
        <w:t>teln, eller stående på ena gaveln.</w:t>
      </w:r>
      <w:r>
        <w:rPr>
          <w:iCs/>
        </w:rPr>
        <w:t xml:space="preserve"> Riske</w:t>
      </w:r>
      <w:r w:rsidR="003932DD">
        <w:rPr>
          <w:iCs/>
        </w:rPr>
        <w:t>n är minst för skador då</w:t>
      </w:r>
      <w:r>
        <w:rPr>
          <w:iCs/>
        </w:rPr>
        <w:t xml:space="preserve"> de transporteras stående. Emellertid har vissa </w:t>
      </w:r>
      <w:r w:rsidR="000D274F">
        <w:rPr>
          <w:iCs/>
        </w:rPr>
        <w:t>kunder inte utrustning för att hantera rullarna stående utan de specificerar att rullar</w:t>
      </w:r>
      <w:r w:rsidR="001F032B">
        <w:rPr>
          <w:iCs/>
        </w:rPr>
        <w:t>na skall transporteras liggande och det gäller framför allt mycket breda rullar.</w:t>
      </w:r>
    </w:p>
    <w:p w:rsidR="00CE551E" w:rsidRDefault="00CE551E" w:rsidP="00CE551E">
      <w:pPr>
        <w:spacing w:after="0" w:line="240" w:lineRule="auto"/>
        <w:rPr>
          <w:iCs/>
        </w:rPr>
      </w:pPr>
    </w:p>
    <w:p w:rsidR="001F032B" w:rsidRPr="00D20667" w:rsidRDefault="001F032B" w:rsidP="001F032B">
      <w:pPr>
        <w:spacing w:after="0" w:line="240" w:lineRule="auto"/>
        <w:jc w:val="both"/>
        <w:rPr>
          <w:i/>
          <w:iCs/>
        </w:rPr>
      </w:pPr>
      <w:r w:rsidRPr="00D20667">
        <w:rPr>
          <w:i/>
          <w:iCs/>
        </w:rPr>
        <w:t>Observera!</w:t>
      </w:r>
    </w:p>
    <w:p w:rsidR="001F032B" w:rsidRPr="001F032B" w:rsidRDefault="001F032B" w:rsidP="001F032B">
      <w:pPr>
        <w:rPr>
          <w:sz w:val="20"/>
        </w:rPr>
      </w:pPr>
      <w:r w:rsidRPr="001F032B">
        <w:rPr>
          <w:sz w:val="20"/>
        </w:rPr>
        <w:t>Pappersrullar som transporteras stående i en container kan utsättas för skador på grund små utskjutningar av nedre delen av sidovägarna. Detta kan undvikas om rullarna om mellansummet mellan rullarna och väggen fylls med kartongskivor.</w:t>
      </w:r>
    </w:p>
    <w:p w:rsidR="00FD7CDC" w:rsidRPr="00CB5DE8" w:rsidRDefault="000D274F" w:rsidP="00CE551E">
      <w:pPr>
        <w:spacing w:after="0" w:line="240" w:lineRule="auto"/>
        <w:rPr>
          <w:b/>
          <w:i/>
          <w:iCs/>
        </w:rPr>
      </w:pPr>
      <w:r w:rsidRPr="00CB5DE8">
        <w:rPr>
          <w:b/>
          <w:i/>
          <w:iCs/>
        </w:rPr>
        <w:t>Arkpall</w:t>
      </w:r>
      <w:r w:rsidR="00732EBB">
        <w:rPr>
          <w:b/>
          <w:i/>
          <w:iCs/>
        </w:rPr>
        <w:t>ar</w:t>
      </w:r>
      <w:r w:rsidR="00FD7CDC" w:rsidRPr="00CB5DE8">
        <w:rPr>
          <w:b/>
          <w:i/>
          <w:iCs/>
        </w:rPr>
        <w:t xml:space="preserve"> </w:t>
      </w:r>
    </w:p>
    <w:p w:rsidR="000D274F" w:rsidRPr="000D274F" w:rsidRDefault="000D274F" w:rsidP="00CE551E">
      <w:pPr>
        <w:spacing w:after="0" w:line="240" w:lineRule="auto"/>
        <w:rPr>
          <w:iCs/>
        </w:rPr>
      </w:pPr>
      <w:r w:rsidRPr="000D274F">
        <w:rPr>
          <w:iCs/>
        </w:rPr>
        <w:t>Pallen är en</w:t>
      </w:r>
      <w:r>
        <w:rPr>
          <w:iCs/>
        </w:rPr>
        <w:t xml:space="preserve"> förpackningsenhet för arkat papper. Arken är normalt krympfilmade fast på pallen</w:t>
      </w:r>
      <w:r w:rsidRPr="000D274F">
        <w:rPr>
          <w:iCs/>
        </w:rPr>
        <w:t>.</w:t>
      </w:r>
      <w:r>
        <w:rPr>
          <w:iCs/>
        </w:rPr>
        <w:t xml:space="preserve"> Pallarna kan vara försedda med lock som skyddar de översta arken vid stapling av pallarna.</w:t>
      </w:r>
      <w:r w:rsidRPr="000D274F">
        <w:rPr>
          <w:iCs/>
        </w:rPr>
        <w:t xml:space="preserve"> </w:t>
      </w:r>
    </w:p>
    <w:p w:rsidR="00CE551E" w:rsidRPr="00CB5DE8" w:rsidRDefault="000D274F" w:rsidP="00CE551E">
      <w:pPr>
        <w:spacing w:after="0" w:line="240" w:lineRule="auto"/>
        <w:rPr>
          <w:iCs/>
        </w:rPr>
      </w:pPr>
      <w:r w:rsidRPr="000D274F">
        <w:rPr>
          <w:iCs/>
        </w:rPr>
        <w:lastRenderedPageBreak/>
        <w:t>Pappersark specialtillverkas efter kundernas order</w:t>
      </w:r>
      <w:r>
        <w:rPr>
          <w:iCs/>
        </w:rPr>
        <w:t xml:space="preserve"> och det finns ett oändligt antal olika dimensioner. Normalt specialtillverkas därför en pall som har samma dimensioner som arken. Vissa pappersbruk försöker emellertid använda ett antal standardiserade pallar som har ett visst övermått i förhållande till arken. Stuvning av arkpallar där pallen är större än arken ger naturligtvis upphov till tomrum i laststuven vilket är en källa till transportskador.</w:t>
      </w:r>
    </w:p>
    <w:p w:rsidR="00F2654C" w:rsidRDefault="00F2654C" w:rsidP="00CE551E">
      <w:pPr>
        <w:spacing w:after="0" w:line="240" w:lineRule="auto"/>
        <w:rPr>
          <w:b/>
          <w:i/>
          <w:iCs/>
        </w:rPr>
      </w:pPr>
    </w:p>
    <w:p w:rsidR="000D274F" w:rsidRPr="000D274F" w:rsidRDefault="000D274F" w:rsidP="00CE551E">
      <w:pPr>
        <w:spacing w:after="0" w:line="240" w:lineRule="auto"/>
        <w:rPr>
          <w:b/>
          <w:i/>
          <w:iCs/>
        </w:rPr>
      </w:pPr>
      <w:r w:rsidRPr="000D274F">
        <w:rPr>
          <w:b/>
          <w:i/>
          <w:iCs/>
        </w:rPr>
        <w:t>Generella anvisningar för lasting och säkring av pappersprodukter</w:t>
      </w:r>
    </w:p>
    <w:p w:rsidR="000D274F" w:rsidRDefault="000D274F" w:rsidP="00CE551E">
      <w:pPr>
        <w:spacing w:after="0" w:line="240" w:lineRule="auto"/>
        <w:rPr>
          <w:iCs/>
        </w:rPr>
      </w:pPr>
      <w:r w:rsidRPr="000D274F">
        <w:rPr>
          <w:iCs/>
        </w:rPr>
        <w:t>Pappersprodukter och speciellt pappers</w:t>
      </w:r>
      <w:r>
        <w:rPr>
          <w:iCs/>
        </w:rPr>
        <w:t>r</w:t>
      </w:r>
      <w:r w:rsidRPr="000D274F">
        <w:rPr>
          <w:iCs/>
        </w:rPr>
        <w:t xml:space="preserve">ullar är en </w:t>
      </w:r>
      <w:r>
        <w:rPr>
          <w:iCs/>
        </w:rPr>
        <w:t>stor exportvara. Hantering och transport av st</w:t>
      </w:r>
      <w:r w:rsidR="003932DD">
        <w:rPr>
          <w:iCs/>
        </w:rPr>
        <w:t>ora och regelbundna sändningar ä</w:t>
      </w:r>
      <w:r>
        <w:rPr>
          <w:iCs/>
        </w:rPr>
        <w:t>r en väl inarbetad och mycket effektiv procedur.</w:t>
      </w:r>
    </w:p>
    <w:p w:rsidR="000D274F" w:rsidRDefault="000D274F" w:rsidP="00CE551E">
      <w:pPr>
        <w:spacing w:after="0" w:line="240" w:lineRule="auto"/>
        <w:rPr>
          <w:iCs/>
        </w:rPr>
      </w:pPr>
      <w:r w:rsidRPr="000D274F">
        <w:rPr>
          <w:iCs/>
        </w:rPr>
        <w:t>När det gäller m</w:t>
      </w:r>
      <w:r w:rsidR="00522F8B">
        <w:rPr>
          <w:iCs/>
        </w:rPr>
        <w:t>indre partier papper uppstår ofta brister i lastsäkringen, speciellt när papper skall transporteras med flera transportmedel i kombination, t.ex. landsväg/sjö.</w:t>
      </w:r>
    </w:p>
    <w:p w:rsidR="00522F8B" w:rsidRPr="000D274F" w:rsidRDefault="00522F8B" w:rsidP="00CE551E">
      <w:pPr>
        <w:spacing w:after="0" w:line="240" w:lineRule="auto"/>
        <w:rPr>
          <w:iCs/>
        </w:rPr>
      </w:pPr>
      <w:r>
        <w:rPr>
          <w:iCs/>
        </w:rPr>
        <w:t xml:space="preserve">Grundreglerna för lastning och säkring av gods är giltiga också för pappersprodukter. Det är viktigt att kontrollera lastplaneringen mot dessa regler då de flesta av dem är tillämpliga på och väsentliga för varje transport </w:t>
      </w:r>
      <w:r w:rsidR="003932DD">
        <w:rPr>
          <w:iCs/>
        </w:rPr>
        <w:t>av</w:t>
      </w:r>
      <w:r>
        <w:rPr>
          <w:iCs/>
        </w:rPr>
        <w:t xml:space="preserve"> lastbärare.</w:t>
      </w:r>
    </w:p>
    <w:p w:rsidR="00CE551E" w:rsidRPr="00CB5DE8" w:rsidRDefault="00CE551E" w:rsidP="00CE551E">
      <w:pPr>
        <w:spacing w:after="0" w:line="240" w:lineRule="auto"/>
        <w:rPr>
          <w:iCs/>
        </w:rPr>
      </w:pPr>
    </w:p>
    <w:p w:rsidR="00522F8B" w:rsidRPr="00522F8B" w:rsidRDefault="00522F8B" w:rsidP="00CE551E">
      <w:pPr>
        <w:spacing w:after="0" w:line="240" w:lineRule="auto"/>
        <w:rPr>
          <w:iCs/>
        </w:rPr>
      </w:pPr>
      <w:r w:rsidRPr="00522F8B">
        <w:rPr>
          <w:iCs/>
        </w:rPr>
        <w:t>Genom att utnyttja</w:t>
      </w:r>
      <w:r>
        <w:rPr>
          <w:iCs/>
        </w:rPr>
        <w:t xml:space="preserve"> lastbärarens inbyggda förstängningssystem, såsom hörnstolpar och väggar i containers, framstam och lämmar på trailers, kantlister och gavlar på flak, kan som regel pappersrullar som lastas endast ett lager högt säkras genom tätstuvning, i vissa fall kompletterade med överfallssurrningar. Lathundar används ofta för att beräkna antalet överfallssurrningar, baserat på den aktuella friktionskoeffi</w:t>
      </w:r>
      <w:r w:rsidR="001E3487">
        <w:rPr>
          <w:iCs/>
        </w:rPr>
        <w:t>cienten som bör klarar påkänningarna.</w:t>
      </w:r>
    </w:p>
    <w:p w:rsidR="00CE551E" w:rsidRPr="00CB5DE8" w:rsidRDefault="00CE551E" w:rsidP="00CE551E">
      <w:pPr>
        <w:spacing w:after="0" w:line="240" w:lineRule="auto"/>
        <w:rPr>
          <w:iCs/>
        </w:rPr>
      </w:pPr>
    </w:p>
    <w:p w:rsidR="001E3487" w:rsidRDefault="001E3487" w:rsidP="00CE551E">
      <w:pPr>
        <w:spacing w:after="0" w:line="240" w:lineRule="auto"/>
        <w:rPr>
          <w:iCs/>
        </w:rPr>
      </w:pPr>
      <w:r w:rsidRPr="001E3487">
        <w:rPr>
          <w:iCs/>
        </w:rPr>
        <w:t>I lastbärare som saknar</w:t>
      </w:r>
      <w:r>
        <w:rPr>
          <w:iCs/>
        </w:rPr>
        <w:t xml:space="preserve"> inbyggd förstängningsutrustning måste rullarna säkras på annat sätt. Flera olika metoder kan här användas, antingen var för sig eller i kombination.</w:t>
      </w:r>
    </w:p>
    <w:p w:rsidR="001E3487" w:rsidRDefault="001E3487" w:rsidP="00CE551E">
      <w:pPr>
        <w:spacing w:after="0" w:line="240" w:lineRule="auto"/>
        <w:rPr>
          <w:iCs/>
        </w:rPr>
      </w:pPr>
      <w:r>
        <w:rPr>
          <w:iCs/>
        </w:rPr>
        <w:t>Bottenförstängning kan göras mot lämmar eller stöttor, men lagerförstängning är svårare att åstadkomma utan att pappret kommer till skada. Här rekommenderas i stället effektivt friktionshöjande material och väl förspända överfallssurrningar dragna till över kantprofiler.</w:t>
      </w:r>
    </w:p>
    <w:p w:rsidR="001E3487" w:rsidRPr="001E3487" w:rsidRDefault="001E3487" w:rsidP="00CE551E">
      <w:pPr>
        <w:spacing w:after="0" w:line="240" w:lineRule="auto"/>
        <w:rPr>
          <w:iCs/>
        </w:rPr>
      </w:pPr>
      <w:r>
        <w:rPr>
          <w:iCs/>
        </w:rPr>
        <w:t>Genom att surra samman ett antal rullar med en rundtörnssurrning kan man minska höjd/bredd-förhållandet på laststuven och minskar därmed tippningsrisken.</w:t>
      </w:r>
    </w:p>
    <w:p w:rsidR="001E3487" w:rsidRPr="001E3487" w:rsidRDefault="001E3487" w:rsidP="00CE551E">
      <w:pPr>
        <w:spacing w:after="0" w:line="240" w:lineRule="auto"/>
        <w:rPr>
          <w:iCs/>
        </w:rPr>
      </w:pPr>
      <w:r w:rsidRPr="001E3487">
        <w:rPr>
          <w:iCs/>
        </w:rPr>
        <w:t>Vid höga smala rullar kan rundtörnssurrning användas.</w:t>
      </w:r>
    </w:p>
    <w:p w:rsidR="00915F87" w:rsidRPr="00CB5DE8" w:rsidRDefault="00915F87" w:rsidP="00CE551E">
      <w:pPr>
        <w:spacing w:after="0" w:line="240" w:lineRule="auto"/>
        <w:rPr>
          <w:iCs/>
        </w:rPr>
      </w:pPr>
    </w:p>
    <w:p w:rsidR="001E3487" w:rsidRPr="001E3487" w:rsidRDefault="001E3487" w:rsidP="00CE551E">
      <w:pPr>
        <w:spacing w:after="0" w:line="240" w:lineRule="auto"/>
        <w:rPr>
          <w:b/>
          <w:i/>
          <w:iCs/>
        </w:rPr>
      </w:pPr>
      <w:r>
        <w:rPr>
          <w:b/>
          <w:i/>
          <w:iCs/>
        </w:rPr>
        <w:t>Säkring av stående pappersrullar i ett och ett halvt lager i icke väggstarka lastbärare</w:t>
      </w:r>
    </w:p>
    <w:p w:rsidR="001E3487" w:rsidRDefault="001E3487" w:rsidP="00CE551E">
      <w:pPr>
        <w:spacing w:after="0" w:line="240" w:lineRule="auto"/>
        <w:rPr>
          <w:iCs/>
        </w:rPr>
      </w:pPr>
      <w:r w:rsidRPr="001E3487">
        <w:rPr>
          <w:iCs/>
        </w:rPr>
        <w:t xml:space="preserve">För merparten </w:t>
      </w:r>
      <w:r>
        <w:rPr>
          <w:iCs/>
        </w:rPr>
        <w:t>papperskvaliteter och rulldimensioner måste rullarna lastas i ett och ett halvt lager i lastbäraren om hela viktkapaciteten skall kunna utnyttjas.</w:t>
      </w:r>
    </w:p>
    <w:p w:rsidR="001E3487" w:rsidRPr="001E3487" w:rsidRDefault="00A45F43" w:rsidP="00CE551E">
      <w:pPr>
        <w:spacing w:after="0" w:line="240" w:lineRule="auto"/>
        <w:rPr>
          <w:iCs/>
        </w:rPr>
      </w:pPr>
      <w:r>
        <w:rPr>
          <w:iCs/>
        </w:rPr>
        <w:t>Rullarna i andra lagret förhindras att förskjuta sig framåt eller bakåt genom att en tröskel åstadkommes framför och bakom rullarna i andra lagret. För att förhindra att rullarna i andra lagret tippar framåt eller bakåt anbringas antingen grimmor eller en rundtörnssurrnin</w:t>
      </w:r>
      <w:r w:rsidR="003932DD">
        <w:rPr>
          <w:iCs/>
        </w:rPr>
        <w:t>g</w:t>
      </w:r>
      <w:r>
        <w:rPr>
          <w:iCs/>
        </w:rPr>
        <w:t>.</w:t>
      </w:r>
    </w:p>
    <w:p w:rsidR="00CE551E" w:rsidRPr="00CB5DE8" w:rsidRDefault="00CE551E" w:rsidP="00CE551E">
      <w:pPr>
        <w:spacing w:after="0" w:line="240" w:lineRule="auto"/>
        <w:rPr>
          <w:iCs/>
        </w:rPr>
      </w:pPr>
    </w:p>
    <w:p w:rsidR="00A45F43" w:rsidRPr="00A45F43" w:rsidRDefault="00A45F43" w:rsidP="00CE551E">
      <w:pPr>
        <w:spacing w:after="0" w:line="240" w:lineRule="auto"/>
        <w:rPr>
          <w:iCs/>
        </w:rPr>
      </w:pPr>
      <w:r w:rsidRPr="00A45F43">
        <w:rPr>
          <w:iCs/>
        </w:rPr>
        <w:t>På grund av den stora sprängverkan som kan uppstå</w:t>
      </w:r>
      <w:r>
        <w:rPr>
          <w:iCs/>
        </w:rPr>
        <w:t xml:space="preserve"> måste noggrann dimensionering av lastsäkringsarrangemanget vidtagas vid lastning i sicksackmönster. För att förhindra rullar i andra lagret som lastats i sicksackmönster från att åka ut på sidorna vid en kraftig inbromsning eller rangerstöt erfordras minst en rundtörnssurrning per lastsektion.</w:t>
      </w:r>
    </w:p>
    <w:p w:rsidR="00CE551E" w:rsidRPr="00CB5DE8" w:rsidRDefault="00CE551E" w:rsidP="00CE551E">
      <w:pPr>
        <w:spacing w:after="0" w:line="240" w:lineRule="auto"/>
        <w:rPr>
          <w:iCs/>
        </w:rPr>
      </w:pPr>
    </w:p>
    <w:p w:rsidR="00A45F43" w:rsidRPr="00A45F43" w:rsidRDefault="00A45F43" w:rsidP="00CE551E">
      <w:pPr>
        <w:spacing w:after="0" w:line="240" w:lineRule="auto"/>
        <w:rPr>
          <w:b/>
          <w:i/>
          <w:iCs/>
        </w:rPr>
      </w:pPr>
      <w:r w:rsidRPr="00A45F43">
        <w:rPr>
          <w:b/>
          <w:i/>
          <w:iCs/>
        </w:rPr>
        <w:t xml:space="preserve">Lastning och säkring av stående pappersrullar </w:t>
      </w:r>
      <w:r>
        <w:rPr>
          <w:b/>
          <w:i/>
          <w:iCs/>
        </w:rPr>
        <w:t>i</w:t>
      </w:r>
      <w:r w:rsidRPr="00A45F43">
        <w:rPr>
          <w:b/>
          <w:i/>
          <w:iCs/>
        </w:rPr>
        <w:t xml:space="preserve"> ett och ett halvt lager</w:t>
      </w:r>
      <w:r>
        <w:rPr>
          <w:b/>
          <w:i/>
          <w:iCs/>
        </w:rPr>
        <w:t xml:space="preserve"> i</w:t>
      </w:r>
      <w:r w:rsidRPr="00A45F43">
        <w:rPr>
          <w:b/>
          <w:i/>
          <w:iCs/>
        </w:rPr>
        <w:t xml:space="preserve"> väggstarka lastbärare</w:t>
      </w:r>
    </w:p>
    <w:p w:rsidR="00A45F43" w:rsidRDefault="00A45F43" w:rsidP="00CE551E">
      <w:pPr>
        <w:spacing w:after="0" w:line="240" w:lineRule="auto"/>
        <w:rPr>
          <w:iCs/>
        </w:rPr>
      </w:pPr>
      <w:r w:rsidRPr="00A45F43">
        <w:rPr>
          <w:iCs/>
        </w:rPr>
        <w:t xml:space="preserve">Även </w:t>
      </w:r>
      <w:r>
        <w:rPr>
          <w:iCs/>
        </w:rPr>
        <w:t>i väggstarka lastbärare som containrar måste som regel rullarna lastas i ett och ett halvt lager om lastbärarens viktkapacitet skall utnyttjas fullt. Rullar som har bredden större än lastbärarens halva bredd kan naturligtvis endast lastas i en rad medan smala rullar kan behöva lastas i flera rader.</w:t>
      </w:r>
    </w:p>
    <w:p w:rsidR="00A45F43" w:rsidRPr="00A45F43" w:rsidRDefault="00A45F43" w:rsidP="00CE551E">
      <w:pPr>
        <w:spacing w:after="0" w:line="240" w:lineRule="auto"/>
        <w:rPr>
          <w:iCs/>
        </w:rPr>
      </w:pPr>
      <w:r w:rsidRPr="00A45F43">
        <w:rPr>
          <w:iCs/>
        </w:rPr>
        <w:t xml:space="preserve"> </w:t>
      </w:r>
    </w:p>
    <w:p w:rsidR="005D569D" w:rsidRPr="0001764D" w:rsidRDefault="0001764D" w:rsidP="00CE551E">
      <w:pPr>
        <w:spacing w:after="0" w:line="240" w:lineRule="auto"/>
        <w:rPr>
          <w:iCs/>
        </w:rPr>
      </w:pPr>
      <w:r w:rsidRPr="0001764D">
        <w:rPr>
          <w:iCs/>
        </w:rPr>
        <w:lastRenderedPageBreak/>
        <w:t>Ur viktfördelningsskäl placeras ett brutet t</w:t>
      </w:r>
      <w:r>
        <w:rPr>
          <w:iCs/>
        </w:rPr>
        <w:t>opplager mitt i lastbäraren. Det undre lagret lastas tätt mot lastbärarens innersta gavel medan fritt utrymme vid dörrarna fylles ut med reglar.</w:t>
      </w:r>
    </w:p>
    <w:p w:rsidR="00CE551E" w:rsidRPr="00CB5DE8" w:rsidRDefault="00CE551E" w:rsidP="00CE551E">
      <w:pPr>
        <w:spacing w:after="0" w:line="240" w:lineRule="auto"/>
        <w:rPr>
          <w:iCs/>
        </w:rPr>
      </w:pPr>
    </w:p>
    <w:p w:rsidR="0001764D" w:rsidRDefault="0001764D" w:rsidP="00CE551E">
      <w:pPr>
        <w:spacing w:after="0" w:line="240" w:lineRule="auto"/>
        <w:rPr>
          <w:iCs/>
        </w:rPr>
      </w:pPr>
      <w:r w:rsidRPr="0001764D">
        <w:rPr>
          <w:iCs/>
        </w:rPr>
        <w:t xml:space="preserve">Framför och bakom </w:t>
      </w:r>
      <w:r>
        <w:rPr>
          <w:iCs/>
        </w:rPr>
        <w:t>topplagret placeras högre rullar. Om alla rullar har samma höjd, höjes rullarna framför och bakom topplagret upp med hjälp av pallar eller reglar.</w:t>
      </w:r>
    </w:p>
    <w:p w:rsidR="0001764D" w:rsidRPr="0001764D" w:rsidRDefault="0001764D" w:rsidP="00CE551E">
      <w:pPr>
        <w:spacing w:after="0" w:line="240" w:lineRule="auto"/>
        <w:rPr>
          <w:iCs/>
        </w:rPr>
      </w:pPr>
      <w:r>
        <w:rPr>
          <w:iCs/>
        </w:rPr>
        <w:t>För att förhindra att rullarna i topplagret samt de yttersta rullarna i bottenlagret tippar framåt eller bakåt kan rundtörnssurrningar användas.</w:t>
      </w:r>
    </w:p>
    <w:p w:rsidR="00CE551E" w:rsidRPr="00CB5DE8" w:rsidRDefault="00CE551E" w:rsidP="00CE551E">
      <w:pPr>
        <w:spacing w:after="0" w:line="240" w:lineRule="auto"/>
        <w:rPr>
          <w:iCs/>
        </w:rPr>
      </w:pPr>
    </w:p>
    <w:p w:rsidR="0001764D" w:rsidRPr="00DE0C9C" w:rsidRDefault="00DE0C9C" w:rsidP="00CE551E">
      <w:pPr>
        <w:spacing w:after="0" w:line="240" w:lineRule="auto"/>
        <w:rPr>
          <w:b/>
          <w:i/>
          <w:iCs/>
        </w:rPr>
      </w:pPr>
      <w:r w:rsidRPr="00DE0C9C">
        <w:rPr>
          <w:b/>
          <w:i/>
          <w:iCs/>
        </w:rPr>
        <w:t>Lastning av pa</w:t>
      </w:r>
      <w:r>
        <w:rPr>
          <w:b/>
          <w:i/>
          <w:iCs/>
        </w:rPr>
        <w:t>ppersrullar med stor diameter i</w:t>
      </w:r>
      <w:r w:rsidRPr="00DE0C9C">
        <w:rPr>
          <w:b/>
          <w:i/>
          <w:iCs/>
        </w:rPr>
        <w:t xml:space="preserve"> ett eller</w:t>
      </w:r>
      <w:r>
        <w:rPr>
          <w:b/>
          <w:i/>
          <w:iCs/>
        </w:rPr>
        <w:t xml:space="preserve"> flera lager i väggstarka lastbärare</w:t>
      </w:r>
    </w:p>
    <w:p w:rsidR="00DE0C9C" w:rsidRPr="00DE0C9C" w:rsidRDefault="00DE0C9C" w:rsidP="00CE551E">
      <w:pPr>
        <w:spacing w:after="0" w:line="240" w:lineRule="auto"/>
        <w:rPr>
          <w:iCs/>
        </w:rPr>
      </w:pPr>
      <w:r w:rsidRPr="00DE0C9C">
        <w:rPr>
          <w:iCs/>
        </w:rPr>
        <w:t>När rullarna</w:t>
      </w:r>
      <w:r>
        <w:rPr>
          <w:iCs/>
        </w:rPr>
        <w:t xml:space="preserve"> har bredden större än lastbärarens halva bredd kan de endast lastas i en rad. För att utnyttja lastbäraren maximalt och samtidigt få stöttning på minst tre ställen på rullarnas mantelyta kan de last</w:t>
      </w:r>
      <w:r w:rsidR="003932DD">
        <w:rPr>
          <w:iCs/>
        </w:rPr>
        <w:t>as</w:t>
      </w:r>
      <w:r>
        <w:rPr>
          <w:iCs/>
        </w:rPr>
        <w:t xml:space="preserve"> tätt i ett sicksack-mönster från lastbärarens innersta gavel.</w:t>
      </w:r>
      <w:r w:rsidR="00CA3073">
        <w:rPr>
          <w:iCs/>
        </w:rPr>
        <w:t xml:space="preserve"> De bakersta rullarna fixeras med hjälp av en luftkudde mellan näst sista och sista rullen samt en utfyllnad mellan sista rullen och lastbärarens bakända. I en container ska fixering göras mot vänstra dörren. Obs, använd aldrig luftkuddar direkt mot dörren.</w:t>
      </w:r>
    </w:p>
    <w:p w:rsidR="00CA3073" w:rsidRPr="00CA3073" w:rsidRDefault="00CA3073" w:rsidP="00CE551E">
      <w:pPr>
        <w:spacing w:after="0" w:line="240" w:lineRule="auto"/>
        <w:rPr>
          <w:iCs/>
        </w:rPr>
      </w:pPr>
    </w:p>
    <w:p w:rsidR="00CA3073" w:rsidRPr="00CA3073" w:rsidRDefault="00CA3073" w:rsidP="00CE551E">
      <w:pPr>
        <w:spacing w:after="0" w:line="240" w:lineRule="auto"/>
        <w:rPr>
          <w:iCs/>
        </w:rPr>
      </w:pPr>
      <w:r w:rsidRPr="00CA3073">
        <w:rPr>
          <w:iCs/>
        </w:rPr>
        <w:t>Ur viktfördelningsskäl kan ett brutet topp</w:t>
      </w:r>
      <w:r>
        <w:rPr>
          <w:iCs/>
        </w:rPr>
        <w:t>lager placeras mitt i lastbäraren. Framför och bakom topplagret placeras staplar som fixerar även topplagret. Om alla rullar har samma höjd, höjes rullarna framför och bakom topplagret upp med hjälp av pallar eller reglar.</w:t>
      </w:r>
    </w:p>
    <w:p w:rsidR="00123A77" w:rsidRPr="00CB5DE8" w:rsidRDefault="00123A77" w:rsidP="00CE551E">
      <w:pPr>
        <w:spacing w:after="0" w:line="240" w:lineRule="auto"/>
        <w:rPr>
          <w:iCs/>
        </w:rPr>
      </w:pPr>
    </w:p>
    <w:p w:rsidR="00CA3073" w:rsidRPr="00CA3073" w:rsidRDefault="00CA3073" w:rsidP="00CE551E">
      <w:pPr>
        <w:spacing w:after="0" w:line="240" w:lineRule="auto"/>
        <w:rPr>
          <w:b/>
          <w:i/>
          <w:iCs/>
        </w:rPr>
      </w:pPr>
      <w:r w:rsidRPr="00CA3073">
        <w:rPr>
          <w:b/>
          <w:i/>
          <w:iCs/>
        </w:rPr>
        <w:t>Lastning och säkring av liggande</w:t>
      </w:r>
      <w:r>
        <w:rPr>
          <w:b/>
          <w:i/>
          <w:iCs/>
        </w:rPr>
        <w:t xml:space="preserve"> pappersrullar i ett och ett halvt lager i icke väggstarka lastbärare</w:t>
      </w:r>
    </w:p>
    <w:p w:rsidR="00CA3073" w:rsidRDefault="00CA3073" w:rsidP="00CE551E">
      <w:pPr>
        <w:spacing w:after="0" w:line="240" w:lineRule="auto"/>
        <w:rPr>
          <w:iCs/>
        </w:rPr>
      </w:pPr>
      <w:r w:rsidRPr="00CA3073">
        <w:rPr>
          <w:iCs/>
        </w:rPr>
        <w:t xml:space="preserve">Om rullar på </w:t>
      </w:r>
      <w:r>
        <w:rPr>
          <w:iCs/>
        </w:rPr>
        <w:t>grund av kundkrav måste lastas liggande på lastbärare bör de lastas tvärs. Även liggande rullar måste vanligtvis lastas i mer än ett lager om hela lastbärarens viktkapacitet skall utnyttjas.</w:t>
      </w:r>
    </w:p>
    <w:p w:rsidR="00CA3073" w:rsidRDefault="00CA3073" w:rsidP="00CE551E">
      <w:pPr>
        <w:spacing w:after="0" w:line="240" w:lineRule="auto"/>
        <w:rPr>
          <w:iCs/>
        </w:rPr>
      </w:pPr>
    </w:p>
    <w:p w:rsidR="00CA3073" w:rsidRDefault="00CA3073" w:rsidP="00CE551E">
      <w:pPr>
        <w:spacing w:after="0" w:line="240" w:lineRule="auto"/>
        <w:rPr>
          <w:iCs/>
        </w:rPr>
      </w:pPr>
      <w:r>
        <w:rPr>
          <w:iCs/>
        </w:rPr>
        <w:t>Det undre lagr</w:t>
      </w:r>
      <w:r w:rsidR="002A4235">
        <w:rPr>
          <w:iCs/>
        </w:rPr>
        <w:t>et lastas tätt mot framstammen och varje pappersrulle säkras med små klossar för att underlätta hanteringen av varje rulle. De bakersta rullarna skall säkras mot rörelse bakåt med hjälp av väl fastgjorda klossar med höjden minimum halva rullens radie. För järnvägstransport bör klossarnas höjd vara minst 20 cm för en rulle med diameter på över 80 cm.</w:t>
      </w:r>
    </w:p>
    <w:p w:rsidR="002A4235" w:rsidRDefault="002A4235" w:rsidP="00CE551E">
      <w:pPr>
        <w:spacing w:after="0" w:line="240" w:lineRule="auto"/>
        <w:rPr>
          <w:iCs/>
        </w:rPr>
      </w:pPr>
    </w:p>
    <w:p w:rsidR="002A4235" w:rsidRPr="00CA3073" w:rsidRDefault="002A4235" w:rsidP="00CE551E">
      <w:pPr>
        <w:spacing w:after="0" w:line="240" w:lineRule="auto"/>
        <w:rPr>
          <w:iCs/>
        </w:rPr>
      </w:pPr>
      <w:r>
        <w:rPr>
          <w:iCs/>
        </w:rPr>
        <w:t>Rullarna i övre lagret säkras mot rörelse framåt i lastbäraren genom att den främsta rullen i varje rad säkras till rullarna i det undre lagret med hjälp av en vertikal rundtörnssurrning. Säkringen för att förhindrar rullarna att tippa eller rullarna i andra lagret från att glida, dimensioneras enligt</w:t>
      </w:r>
      <w:r w:rsidR="00482B00">
        <w:rPr>
          <w:iCs/>
        </w:rPr>
        <w:t xml:space="preserve"> allmän lastsäkring.</w:t>
      </w:r>
    </w:p>
    <w:p w:rsidR="00CE551E" w:rsidRPr="00CB5DE8" w:rsidRDefault="00CE551E" w:rsidP="00CE551E">
      <w:pPr>
        <w:spacing w:after="0" w:line="240" w:lineRule="auto"/>
        <w:rPr>
          <w:iCs/>
        </w:rPr>
      </w:pPr>
    </w:p>
    <w:p w:rsidR="00482B00" w:rsidRPr="00482B00" w:rsidRDefault="00482B00" w:rsidP="00CE551E">
      <w:pPr>
        <w:spacing w:after="0" w:line="240" w:lineRule="auto"/>
        <w:rPr>
          <w:b/>
          <w:i/>
          <w:iCs/>
        </w:rPr>
      </w:pPr>
      <w:r w:rsidRPr="00482B00">
        <w:rPr>
          <w:b/>
          <w:i/>
          <w:iCs/>
        </w:rPr>
        <w:t>Lastning och sä</w:t>
      </w:r>
      <w:r>
        <w:rPr>
          <w:b/>
          <w:i/>
          <w:iCs/>
        </w:rPr>
        <w:t>kring av liggande pappersrullar i</w:t>
      </w:r>
      <w:r w:rsidRPr="00482B00">
        <w:rPr>
          <w:b/>
          <w:i/>
          <w:iCs/>
        </w:rPr>
        <w:t xml:space="preserve"> ett o</w:t>
      </w:r>
      <w:r>
        <w:rPr>
          <w:b/>
          <w:i/>
          <w:iCs/>
        </w:rPr>
        <w:t>ch ett halvt lager i väggstarka lastbärare</w:t>
      </w:r>
    </w:p>
    <w:p w:rsidR="00482B00" w:rsidRPr="00482B00" w:rsidRDefault="00482B00" w:rsidP="00CE551E">
      <w:pPr>
        <w:spacing w:after="0" w:line="240" w:lineRule="auto"/>
        <w:rPr>
          <w:iCs/>
        </w:rPr>
      </w:pPr>
      <w:r w:rsidRPr="00482B00">
        <w:rPr>
          <w:iCs/>
        </w:rPr>
        <w:t>Vid last</w:t>
      </w:r>
      <w:r>
        <w:rPr>
          <w:iCs/>
        </w:rPr>
        <w:t>n</w:t>
      </w:r>
      <w:r w:rsidRPr="00482B00">
        <w:rPr>
          <w:iCs/>
        </w:rPr>
        <w:t xml:space="preserve">ing </w:t>
      </w:r>
      <w:r>
        <w:rPr>
          <w:iCs/>
        </w:rPr>
        <w:t>av liggande pappersrullar i väggstarka lastbärare utnyttjas väggarna för lastsäkringen. Rullarna lastas ut mot sidorna och eventuellt tomrum lämnas i mitten av lastbäraren. Tomrummet fylles ut med exempelvis luftkuddar. Även tompallar eller H-strävor kan användas. Rullarna säkras i längd</w:t>
      </w:r>
      <w:r w:rsidR="00CB5DE8">
        <w:rPr>
          <w:iCs/>
        </w:rPr>
        <w:t>l</w:t>
      </w:r>
      <w:r>
        <w:rPr>
          <w:iCs/>
        </w:rPr>
        <w:t>ed på samma sätt som i icke väggstarka lastbärare.</w:t>
      </w:r>
    </w:p>
    <w:p w:rsidR="00CE551E" w:rsidRPr="00CB5DE8" w:rsidRDefault="00CE551E" w:rsidP="00CE551E">
      <w:pPr>
        <w:spacing w:after="0" w:line="240" w:lineRule="auto"/>
        <w:rPr>
          <w:iCs/>
        </w:rPr>
      </w:pPr>
    </w:p>
    <w:p w:rsidR="00482B00" w:rsidRPr="00482B00" w:rsidRDefault="00482B00" w:rsidP="00CE551E">
      <w:pPr>
        <w:spacing w:after="0" w:line="240" w:lineRule="auto"/>
        <w:rPr>
          <w:b/>
          <w:i/>
          <w:iCs/>
        </w:rPr>
      </w:pPr>
      <w:r w:rsidRPr="00482B00">
        <w:rPr>
          <w:b/>
          <w:i/>
          <w:iCs/>
        </w:rPr>
        <w:t>Lastning</w:t>
      </w:r>
      <w:r>
        <w:rPr>
          <w:b/>
          <w:i/>
          <w:iCs/>
        </w:rPr>
        <w:t xml:space="preserve"> och säkring av arkat papper på pall lastat i ett och ett halvt lager i icke väggstarka lastbärare</w:t>
      </w:r>
    </w:p>
    <w:p w:rsidR="00482B00" w:rsidRDefault="00482B00" w:rsidP="00CE551E">
      <w:pPr>
        <w:spacing w:after="0" w:line="240" w:lineRule="auto"/>
        <w:rPr>
          <w:iCs/>
        </w:rPr>
      </w:pPr>
      <w:r>
        <w:rPr>
          <w:iCs/>
        </w:rPr>
        <w:t>För att minska risken för tippning i sidled lastas arkpallarna företrädesvis med sin bredaste sida tvärs lastbäraren. Om lastbäraren skall fyllas på till sin vikt med arkat papper blir det för de flesta palldimensioner nödvändigt att ställa ett visst antal pallar i ett andra lager.</w:t>
      </w:r>
    </w:p>
    <w:p w:rsidR="00482B00" w:rsidRDefault="00482B00" w:rsidP="00CE551E">
      <w:pPr>
        <w:spacing w:after="0" w:line="240" w:lineRule="auto"/>
        <w:rPr>
          <w:iCs/>
        </w:rPr>
      </w:pPr>
      <w:r>
        <w:rPr>
          <w:iCs/>
        </w:rPr>
        <w:lastRenderedPageBreak/>
        <w:t>Pallarna i bottenlagret lastas tätt mot framstammen för att förhindra att understa lagret rör sig framåt i lastbäraren. Rörelse bakåt förhindras genom att eventuellt utrymme mellan pallar och bakläm</w:t>
      </w:r>
      <w:r w:rsidR="00CB5DE8">
        <w:rPr>
          <w:iCs/>
        </w:rPr>
        <w:t xml:space="preserve"> </w:t>
      </w:r>
      <w:r>
        <w:rPr>
          <w:iCs/>
        </w:rPr>
        <w:t>fylls ut med t.ex. tompallar.</w:t>
      </w:r>
    </w:p>
    <w:p w:rsidR="00482B00" w:rsidRDefault="00482B00" w:rsidP="00CE551E">
      <w:pPr>
        <w:spacing w:after="0" w:line="240" w:lineRule="auto"/>
        <w:rPr>
          <w:iCs/>
        </w:rPr>
      </w:pPr>
    </w:p>
    <w:p w:rsidR="00482B00" w:rsidRDefault="00482B00" w:rsidP="00CE551E">
      <w:pPr>
        <w:spacing w:after="0" w:line="240" w:lineRule="auto"/>
        <w:rPr>
          <w:iCs/>
        </w:rPr>
      </w:pPr>
      <w:r>
        <w:rPr>
          <w:iCs/>
        </w:rPr>
        <w:t xml:space="preserve">Om pallarna inte lastas tätt mellan sidolämmarna måste de förhindras att glida och tippa </w:t>
      </w:r>
      <w:r w:rsidR="00CB5DE8">
        <w:rPr>
          <w:iCs/>
        </w:rPr>
        <w:t>i sidled genom förstängning och</w:t>
      </w:r>
      <w:r>
        <w:rPr>
          <w:iCs/>
        </w:rPr>
        <w:t>/eller surrning enligt de allmänna lastsäkringsprinciperna.</w:t>
      </w:r>
    </w:p>
    <w:p w:rsidR="00CB5DE8" w:rsidRDefault="00CB5DE8" w:rsidP="00CE551E">
      <w:pPr>
        <w:spacing w:after="0" w:line="240" w:lineRule="auto"/>
        <w:rPr>
          <w:iCs/>
        </w:rPr>
      </w:pPr>
    </w:p>
    <w:p w:rsidR="00CB5DE8" w:rsidRPr="00482B00" w:rsidRDefault="00CB5DE8" w:rsidP="00CE551E">
      <w:pPr>
        <w:spacing w:after="0" w:line="240" w:lineRule="auto"/>
        <w:rPr>
          <w:iCs/>
        </w:rPr>
      </w:pPr>
      <w:r>
        <w:rPr>
          <w:iCs/>
        </w:rPr>
        <w:t xml:space="preserve">Om viktsfördelningen </w:t>
      </w:r>
      <w:r w:rsidR="00F15B63">
        <w:rPr>
          <w:iCs/>
        </w:rPr>
        <w:t>i lastbäraren medger placeras även pallarna i andra lagret mot framstammen. Om de måste placeras mer mitt i lastbäraren, kan de förhindras att röra sig framåt i lastbäraren med hjälp av en grimma. För att skona godset bör en grimma som lägges över en pall användas. Som alternativ till grimma kan en kraftig skiva ställas in mellan pallarna i det nedre lagret som förskjutningsskydd. Skivan måste sträcka sig tillräckligt högt upp för att ge gott stöd åt pallarna i topplagret. Om lastbäraren skall skickas på järnväg erfordras även kraftig förstängning som förhindrar att topplagret rör sig bakåt. Pallarna i topplagret förhindras att röra sig i sidled enligt de allmänna lastsäkringsprinciperna.</w:t>
      </w:r>
    </w:p>
    <w:p w:rsidR="00CE551E" w:rsidRPr="00482B00" w:rsidRDefault="00CE551E" w:rsidP="00CE551E">
      <w:pPr>
        <w:spacing w:after="0" w:line="240" w:lineRule="auto"/>
        <w:rPr>
          <w:iCs/>
        </w:rPr>
      </w:pPr>
    </w:p>
    <w:p w:rsidR="00123A77" w:rsidRPr="00500A6C" w:rsidRDefault="00123A77" w:rsidP="00CE551E">
      <w:pPr>
        <w:spacing w:after="0" w:line="240" w:lineRule="auto"/>
        <w:rPr>
          <w:iCs/>
        </w:rPr>
      </w:pPr>
    </w:p>
    <w:p w:rsidR="00F15B63" w:rsidRPr="00F15B63" w:rsidRDefault="00F15B63" w:rsidP="00CE551E">
      <w:pPr>
        <w:spacing w:after="0" w:line="240" w:lineRule="auto"/>
        <w:rPr>
          <w:b/>
          <w:iCs/>
        </w:rPr>
      </w:pPr>
      <w:r w:rsidRPr="00F15B63">
        <w:rPr>
          <w:b/>
          <w:iCs/>
        </w:rPr>
        <w:t>Lastning och säkring</w:t>
      </w:r>
      <w:r>
        <w:rPr>
          <w:b/>
          <w:iCs/>
        </w:rPr>
        <w:t xml:space="preserve"> av arkat papper på pall i ett och ett halvt lager i väggstarka lastbärare</w:t>
      </w:r>
    </w:p>
    <w:p w:rsidR="00F15B63" w:rsidRDefault="00F15B63" w:rsidP="00CE551E">
      <w:pPr>
        <w:spacing w:after="0" w:line="240" w:lineRule="auto"/>
        <w:rPr>
          <w:iCs/>
        </w:rPr>
      </w:pPr>
      <w:r>
        <w:rPr>
          <w:iCs/>
        </w:rPr>
        <w:t xml:space="preserve">Liksom </w:t>
      </w:r>
      <w:r w:rsidR="003932DD">
        <w:rPr>
          <w:iCs/>
        </w:rPr>
        <w:t>för</w:t>
      </w:r>
      <w:r>
        <w:rPr>
          <w:iCs/>
        </w:rPr>
        <w:t xml:space="preserve"> pappersrullar utnyttjas de starka väggarna för att säkra godset mot att röra sig i sidled. Pallarna lastas tätt mot väggarna och eventuellt tomrum lämnas i mitten. Om pallarna inte är kvadratiska måste tomrummet lämnas ömsom på höger ömsom på vänster sida för att få tyngdpunkten mitt i lastbäraren i sidled. Tomrummet fylles ut med luftkuddar, tompallar eller H-strävor. Användes luftkuddar kan masonitskivor eller wellpapp behövas som skydd mot vassa kanter.</w:t>
      </w:r>
    </w:p>
    <w:p w:rsidR="00F15B63" w:rsidRDefault="00F15B63" w:rsidP="00CE551E">
      <w:pPr>
        <w:spacing w:after="0" w:line="240" w:lineRule="auto"/>
        <w:rPr>
          <w:iCs/>
        </w:rPr>
      </w:pPr>
    </w:p>
    <w:p w:rsidR="00F15B63" w:rsidRPr="00F15B63" w:rsidRDefault="00F15B63" w:rsidP="00CE551E">
      <w:pPr>
        <w:spacing w:after="0" w:line="240" w:lineRule="auto"/>
        <w:rPr>
          <w:iCs/>
        </w:rPr>
      </w:pPr>
      <w:r>
        <w:rPr>
          <w:iCs/>
        </w:rPr>
        <w:t>Bottenlagret lastas tätt mot den innersta gaveln och eventuellt tomrum stämplas av vid dörrarna. Pallarna i to</w:t>
      </w:r>
      <w:r w:rsidR="003932DD">
        <w:rPr>
          <w:iCs/>
        </w:rPr>
        <w:t>pplagret kan förhindras att röra</w:t>
      </w:r>
      <w:r>
        <w:rPr>
          <w:iCs/>
        </w:rPr>
        <w:t xml:space="preserve"> sig framåt och bakåt med hjälp av kraftiga skivor och vertikala rundtörnssurrningar</w:t>
      </w:r>
      <w:r w:rsidR="00463E98">
        <w:rPr>
          <w:iCs/>
        </w:rPr>
        <w:t>. Vid järnvägstransport är förstängningen bakåt lika viktig som förstängningen framåt i lastbäraren.</w:t>
      </w:r>
    </w:p>
    <w:p w:rsidR="00CE551E" w:rsidRPr="00500A6C" w:rsidRDefault="00CE551E" w:rsidP="00B85814"/>
    <w:p w:rsidR="00B847FC" w:rsidRPr="00B847FC" w:rsidRDefault="00B847FC" w:rsidP="00B847FC">
      <w:pPr>
        <w:rPr>
          <w:b/>
          <w:bCs/>
        </w:rPr>
      </w:pPr>
      <w:r w:rsidRPr="00B847FC">
        <w:rPr>
          <w:b/>
          <w:bCs/>
        </w:rPr>
        <w:t>Anteckningar</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2A5EDF" w:rsidRDefault="00B85814" w:rsidP="00B85814">
      <w:pPr>
        <w:rPr>
          <w:lang w:val="en-US"/>
        </w:rPr>
      </w:pPr>
      <w:r w:rsidRPr="00B85814">
        <w:rPr>
          <w:lang w:val="en-US"/>
        </w:rPr>
        <w:t>__________________________________________________________________________________</w:t>
      </w:r>
    </w:p>
    <w:p w:rsidR="002879B8" w:rsidRPr="00B847FC" w:rsidRDefault="00463E98" w:rsidP="00B85814">
      <w:pPr>
        <w:rPr>
          <w:rFonts w:asciiTheme="majorHAnsi" w:eastAsiaTheme="majorEastAsia" w:hAnsiTheme="majorHAnsi" w:cstheme="majorBidi"/>
          <w:b/>
          <w:bCs/>
          <w:color w:val="4F81BD" w:themeColor="accent1"/>
        </w:rPr>
      </w:pPr>
      <w:r w:rsidRPr="00B847FC">
        <w:rPr>
          <w:rFonts w:asciiTheme="majorHAnsi" w:eastAsiaTheme="majorEastAsia" w:hAnsiTheme="majorHAnsi" w:cstheme="majorBidi"/>
          <w:b/>
          <w:bCs/>
          <w:color w:val="4F81BD" w:themeColor="accent1"/>
        </w:rPr>
        <w:lastRenderedPageBreak/>
        <w:t>Förkortningar</w:t>
      </w:r>
    </w:p>
    <w:p w:rsidR="00A27F8F" w:rsidRPr="00A27F8F" w:rsidRDefault="00A27F8F" w:rsidP="00A27F8F">
      <w:pPr>
        <w:rPr>
          <w:lang w:val="en-US"/>
        </w:rPr>
      </w:pPr>
      <w:r w:rsidRPr="00A27F8F">
        <w:rPr>
          <w:lang w:val="en-US"/>
        </w:rPr>
        <w:t>CCS-code</w:t>
      </w:r>
      <w:r w:rsidRPr="00A27F8F">
        <w:rPr>
          <w:lang w:val="en-US"/>
        </w:rPr>
        <w:tab/>
        <w:t>Code of Safe Practice for Cargo Stowage and Securing</w:t>
      </w:r>
    </w:p>
    <w:p w:rsidR="00A27F8F" w:rsidRPr="00397A99" w:rsidRDefault="00A27F8F" w:rsidP="00A27F8F">
      <w:pPr>
        <w:rPr>
          <w:lang w:val="fr-FR"/>
        </w:rPr>
      </w:pPr>
      <w:r w:rsidRPr="00397A99">
        <w:rPr>
          <w:lang w:val="fr-FR"/>
        </w:rPr>
        <w:t xml:space="preserve">CMR </w:t>
      </w:r>
      <w:r w:rsidRPr="00397A99">
        <w:rPr>
          <w:lang w:val="fr-FR"/>
        </w:rPr>
        <w:tab/>
        <w:t>Convention relative au contrat de transport international de Marchandises par Route</w:t>
      </w:r>
    </w:p>
    <w:p w:rsidR="00A27F8F" w:rsidRDefault="00A27F8F" w:rsidP="00B85814">
      <w:pPr>
        <w:rPr>
          <w:lang w:val="en-US"/>
        </w:rPr>
      </w:pPr>
      <w:r w:rsidRPr="00A27F8F">
        <w:rPr>
          <w:lang w:val="en-US"/>
        </w:rPr>
        <w:t>CPC</w:t>
      </w:r>
      <w:r w:rsidRPr="00A27F8F">
        <w:rPr>
          <w:lang w:val="en-US"/>
        </w:rPr>
        <w:tab/>
        <w:t>Container/vehicle Packing Certificate</w:t>
      </w:r>
    </w:p>
    <w:p w:rsidR="002879B8" w:rsidRDefault="002879B8" w:rsidP="00B85814">
      <w:pPr>
        <w:rPr>
          <w:lang w:val="en-US"/>
        </w:rPr>
      </w:pPr>
      <w:r>
        <w:rPr>
          <w:lang w:val="en-US"/>
        </w:rPr>
        <w:t>CTU</w:t>
      </w:r>
      <w:r w:rsidR="00CD32DD">
        <w:rPr>
          <w:lang w:val="en-US"/>
        </w:rPr>
        <w:tab/>
        <w:t>Cargo Transport Unit</w:t>
      </w:r>
    </w:p>
    <w:p w:rsidR="00A27F8F" w:rsidRDefault="00A27F8F" w:rsidP="00B85814">
      <w:pPr>
        <w:rPr>
          <w:lang w:val="en-US"/>
        </w:rPr>
      </w:pPr>
      <w:r w:rsidRPr="00A27F8F">
        <w:rPr>
          <w:lang w:val="en-US"/>
        </w:rPr>
        <w:t>DG</w:t>
      </w:r>
      <w:r w:rsidRPr="00A27F8F">
        <w:rPr>
          <w:lang w:val="en-US"/>
        </w:rPr>
        <w:tab/>
        <w:t>Dangerous Goods</w:t>
      </w:r>
    </w:p>
    <w:p w:rsidR="00A27F8F" w:rsidRDefault="00A27F8F" w:rsidP="00A27F8F">
      <w:pPr>
        <w:rPr>
          <w:lang w:val="en-US"/>
        </w:rPr>
      </w:pPr>
      <w:r w:rsidRPr="00A27F8F">
        <w:rPr>
          <w:lang w:val="en-US"/>
        </w:rPr>
        <w:t>ILO</w:t>
      </w:r>
      <w:r w:rsidRPr="00A27F8F">
        <w:rPr>
          <w:lang w:val="en-US"/>
        </w:rPr>
        <w:tab/>
        <w:t>International Labour Organization</w:t>
      </w:r>
    </w:p>
    <w:p w:rsidR="00A27F8F" w:rsidRPr="00A27F8F" w:rsidRDefault="00A27F8F" w:rsidP="00A27F8F">
      <w:pPr>
        <w:rPr>
          <w:lang w:val="en-US"/>
        </w:rPr>
      </w:pPr>
      <w:r w:rsidRPr="00A27F8F">
        <w:rPr>
          <w:lang w:val="en-US"/>
        </w:rPr>
        <w:t>IMDG</w:t>
      </w:r>
      <w:r w:rsidRPr="00A27F8F">
        <w:rPr>
          <w:lang w:val="en-US"/>
        </w:rPr>
        <w:tab/>
        <w:t>International Maritime Dangerous Goods Code</w:t>
      </w:r>
    </w:p>
    <w:p w:rsidR="00A27F8F" w:rsidRDefault="00A27F8F" w:rsidP="00A27F8F">
      <w:pPr>
        <w:rPr>
          <w:lang w:val="en-US"/>
        </w:rPr>
      </w:pPr>
      <w:r w:rsidRPr="00A27F8F">
        <w:rPr>
          <w:lang w:val="en-US"/>
        </w:rPr>
        <w:t>IMO</w:t>
      </w:r>
      <w:r w:rsidRPr="00A27F8F">
        <w:rPr>
          <w:lang w:val="en-US"/>
        </w:rPr>
        <w:tab/>
        <w:t>International Maritime Organization</w:t>
      </w:r>
    </w:p>
    <w:p w:rsidR="002879B8" w:rsidRDefault="002879B8" w:rsidP="00B85814">
      <w:pPr>
        <w:rPr>
          <w:lang w:val="en-US"/>
        </w:rPr>
      </w:pPr>
      <w:r>
        <w:rPr>
          <w:lang w:val="en-US"/>
        </w:rPr>
        <w:t>ISO</w:t>
      </w:r>
      <w:r w:rsidR="00CD32DD">
        <w:rPr>
          <w:lang w:val="en-US"/>
        </w:rPr>
        <w:tab/>
        <w:t>International Standard Organization</w:t>
      </w:r>
    </w:p>
    <w:p w:rsidR="00A27F8F" w:rsidRDefault="00A27F8F" w:rsidP="00B85814">
      <w:pPr>
        <w:rPr>
          <w:lang w:val="en-US"/>
        </w:rPr>
      </w:pPr>
      <w:r w:rsidRPr="00A27F8F">
        <w:rPr>
          <w:lang w:val="en-US"/>
        </w:rPr>
        <w:t>MEPC</w:t>
      </w:r>
      <w:r w:rsidRPr="00A27F8F">
        <w:rPr>
          <w:lang w:val="en-US"/>
        </w:rPr>
        <w:tab/>
        <w:t>Marine Environment Protection Committee</w:t>
      </w:r>
    </w:p>
    <w:p w:rsidR="00A27F8F" w:rsidRDefault="00A27F8F" w:rsidP="00B85814">
      <w:pPr>
        <w:rPr>
          <w:lang w:val="en-US"/>
        </w:rPr>
      </w:pPr>
      <w:r w:rsidRPr="00A27F8F">
        <w:rPr>
          <w:lang w:val="en-US"/>
        </w:rPr>
        <w:t xml:space="preserve">MSC </w:t>
      </w:r>
      <w:r w:rsidRPr="00A27F8F">
        <w:rPr>
          <w:lang w:val="en-US"/>
        </w:rPr>
        <w:tab/>
        <w:t xml:space="preserve">Maritime Safety Committee </w:t>
      </w:r>
    </w:p>
    <w:p w:rsidR="002879B8" w:rsidRDefault="002879B8" w:rsidP="00B85814">
      <w:pPr>
        <w:rPr>
          <w:lang w:val="en-US"/>
        </w:rPr>
      </w:pPr>
      <w:r>
        <w:rPr>
          <w:lang w:val="en-US"/>
        </w:rPr>
        <w:t>UN ECE</w:t>
      </w:r>
      <w:r w:rsidR="00CD32DD">
        <w:rPr>
          <w:lang w:val="en-US"/>
        </w:rPr>
        <w:tab/>
        <w:t xml:space="preserve">United Nation </w:t>
      </w:r>
      <w:r w:rsidR="00CD32DD" w:rsidRPr="00CD32DD">
        <w:rPr>
          <w:lang w:val="en-US"/>
        </w:rPr>
        <w:t>Economic Commission for Europe</w:t>
      </w:r>
    </w:p>
    <w:p w:rsidR="002879B8" w:rsidRDefault="002879B8" w:rsidP="00B85814">
      <w:pPr>
        <w:rPr>
          <w:lang w:val="en-US"/>
        </w:rPr>
      </w:pPr>
      <w:r>
        <w:rPr>
          <w:lang w:val="en-US"/>
        </w:rPr>
        <w:t>SOLAS</w:t>
      </w:r>
      <w:r w:rsidR="00CD32DD">
        <w:rPr>
          <w:lang w:val="en-US"/>
        </w:rPr>
        <w:tab/>
      </w:r>
      <w:r w:rsidR="00CD32DD" w:rsidRPr="00CD32DD">
        <w:rPr>
          <w:lang w:val="en-US"/>
        </w:rPr>
        <w:t>International Convention for the Safety of Life at Sea</w:t>
      </w:r>
    </w:p>
    <w:p w:rsidR="00A27F8F" w:rsidRDefault="00A27F8F" w:rsidP="00B85814">
      <w:pPr>
        <w:rPr>
          <w:iCs/>
          <w:lang w:val="en-GB"/>
        </w:rPr>
      </w:pPr>
    </w:p>
    <w:p w:rsidR="00A27F8F" w:rsidRPr="00B847FC" w:rsidRDefault="00463E98" w:rsidP="00A27F8F">
      <w:pPr>
        <w:rPr>
          <w:rFonts w:asciiTheme="majorHAnsi" w:eastAsiaTheme="majorEastAsia" w:hAnsiTheme="majorHAnsi" w:cstheme="majorBidi"/>
          <w:b/>
          <w:bCs/>
          <w:color w:val="4F81BD" w:themeColor="accent1"/>
        </w:rPr>
      </w:pPr>
      <w:r w:rsidRPr="00B847FC">
        <w:rPr>
          <w:rFonts w:asciiTheme="majorHAnsi" w:eastAsiaTheme="majorEastAsia" w:hAnsiTheme="majorHAnsi" w:cstheme="majorBidi"/>
          <w:b/>
          <w:bCs/>
          <w:color w:val="4F81BD" w:themeColor="accent1"/>
        </w:rPr>
        <w:t>Referenslitteratur</w:t>
      </w:r>
    </w:p>
    <w:p w:rsidR="00A27F8F" w:rsidRDefault="00A27F8F" w:rsidP="00A27F8F">
      <w:pPr>
        <w:rPr>
          <w:lang w:val="en-US"/>
        </w:rPr>
      </w:pPr>
      <w:r>
        <w:rPr>
          <w:lang w:val="en-US"/>
        </w:rPr>
        <w:t>Standard: EN 12195-1:2010</w:t>
      </w:r>
    </w:p>
    <w:p w:rsidR="00A27F8F" w:rsidRDefault="00A27F8F" w:rsidP="00A27F8F">
      <w:pPr>
        <w:rPr>
          <w:lang w:val="en-US"/>
        </w:rPr>
      </w:pPr>
      <w:r>
        <w:rPr>
          <w:lang w:val="en-US"/>
        </w:rPr>
        <w:t>European Best Practice Guidelines – Cargo Securing for Road Transport</w:t>
      </w:r>
    </w:p>
    <w:p w:rsidR="00A27F8F" w:rsidRPr="002A5EDF" w:rsidRDefault="00A27F8F" w:rsidP="00A27F8F">
      <w:pPr>
        <w:rPr>
          <w:lang w:val="en-US"/>
        </w:rPr>
      </w:pPr>
      <w:r w:rsidRPr="00A27F8F">
        <w:rPr>
          <w:lang w:val="en-US"/>
        </w:rPr>
        <w:t>IMO/ILO/UN ECE Guidelines for packing of cargo transport units</w:t>
      </w:r>
    </w:p>
    <w:sectPr w:rsidR="00A27F8F" w:rsidRPr="002A5EDF" w:rsidSect="00BD3EDE">
      <w:headerReference w:type="default" r:id="rId41"/>
      <w:footerReference w:type="default" r:id="rId42"/>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ECD" w:rsidRDefault="00800ECD" w:rsidP="00E57B08">
      <w:pPr>
        <w:spacing w:after="0" w:line="240" w:lineRule="auto"/>
      </w:pPr>
      <w:r>
        <w:separator/>
      </w:r>
    </w:p>
  </w:endnote>
  <w:endnote w:type="continuationSeparator" w:id="0">
    <w:p w:rsidR="00800ECD" w:rsidRDefault="00800ECD"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00000001"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2B" w:rsidRDefault="001F032B">
    <w:pPr>
      <w:pStyle w:val="Footer"/>
    </w:pPr>
    <w:r>
      <w:rPr>
        <w:noProof/>
        <w:lang w:val="fi-FI" w:eastAsia="fi-FI"/>
      </w:rPr>
      <w:drawing>
        <wp:anchor distT="0" distB="0" distL="114300" distR="114300" simplePos="0" relativeHeight="251659264" behindDoc="0" locked="0" layoutInCell="1" allowOverlap="1" wp14:anchorId="303B8D13" wp14:editId="779FCF1E">
          <wp:simplePos x="0" y="0"/>
          <wp:positionH relativeFrom="column">
            <wp:posOffset>-144780</wp:posOffset>
          </wp:positionH>
          <wp:positionV relativeFrom="paragraph">
            <wp:posOffset>220980</wp:posOffset>
          </wp:positionV>
          <wp:extent cx="1828800" cy="644525"/>
          <wp:effectExtent l="0" t="0" r="0" b="3175"/>
          <wp:wrapSquare wrapText="bothSides"/>
          <wp:docPr id="37" name="Bildobjekt 37" descr="LLP_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P_EN-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44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1F032B" w:rsidRDefault="001F032B">
    <w:pPr>
      <w:pStyle w:val="Footer"/>
    </w:pPr>
  </w:p>
  <w:p w:rsidR="001F032B" w:rsidRPr="00E57B08" w:rsidRDefault="001F032B">
    <w:pPr>
      <w:pStyle w:val="Footer"/>
    </w:pPr>
    <w:r>
      <w:tab/>
    </w:r>
    <w:r w:rsidRPr="00BD3EDE">
      <w:rPr>
        <w:color w:val="4F81BD" w:themeColor="accent1"/>
        <w:sz w:val="28"/>
      </w:rPr>
      <w:t>201</w:t>
    </w:r>
    <w:r>
      <w:rPr>
        <w:color w:val="4F81BD" w:themeColor="accent1"/>
        <w:sz w:val="28"/>
      </w:rPr>
      <w:t>3</w:t>
    </w:r>
    <w:r w:rsidRPr="00BD3EDE">
      <w:rPr>
        <w:color w:val="4F81BD" w:themeColor="accent1"/>
        <w:sz w:val="28"/>
      </w:rPr>
      <w:t>-0</w:t>
    </w:r>
    <w:r>
      <w:rPr>
        <w:color w:val="4F81BD" w:themeColor="accent1"/>
        <w:sz w:val="28"/>
      </w:rPr>
      <w:t>2</w:t>
    </w:r>
    <w:r w:rsidRPr="00BD3EDE">
      <w:rPr>
        <w:color w:val="4F81BD" w:themeColor="accent1"/>
        <w:sz w:val="28"/>
      </w:rPr>
      <w:t>-</w:t>
    </w:r>
    <w:r>
      <w:rPr>
        <w:color w:val="4F81BD" w:themeColor="accent1"/>
        <w:sz w:val="28"/>
      </w:rPr>
      <w:t>18</w:t>
    </w:r>
    <w:r w:rsidRPr="00BD3EDE">
      <w:rPr>
        <w:color w:val="4F81BD" w:themeColor="accent1"/>
        <w:sz w:val="28"/>
      </w:rPr>
      <w:tab/>
    </w:r>
    <w:r>
      <w:rPr>
        <w:color w:val="4F81BD" w:themeColor="accent1"/>
        <w:sz w:val="28"/>
      </w:rPr>
      <w:t>Sida</w:t>
    </w:r>
    <w:r w:rsidRPr="00BD3EDE">
      <w:rPr>
        <w:color w:val="4F81BD" w:themeColor="accent1"/>
        <w:sz w:val="28"/>
      </w:rPr>
      <w:t xml:space="preserve">  </w:t>
    </w:r>
    <w:r w:rsidRPr="00BD3EDE">
      <w:rPr>
        <w:color w:val="4F81BD" w:themeColor="accent1"/>
        <w:sz w:val="28"/>
      </w:rPr>
      <w:fldChar w:fldCharType="begin"/>
    </w:r>
    <w:r w:rsidRPr="00BD3EDE">
      <w:rPr>
        <w:color w:val="4F81BD" w:themeColor="accent1"/>
        <w:sz w:val="28"/>
      </w:rPr>
      <w:instrText>PAGE  \* Arabic  \* MERGEFORMAT</w:instrText>
    </w:r>
    <w:r w:rsidRPr="00BD3EDE">
      <w:rPr>
        <w:color w:val="4F81BD" w:themeColor="accent1"/>
        <w:sz w:val="28"/>
      </w:rPr>
      <w:fldChar w:fldCharType="separate"/>
    </w:r>
    <w:r w:rsidR="0001198F">
      <w:rPr>
        <w:noProof/>
        <w:color w:val="4F81BD" w:themeColor="accent1"/>
        <w:sz w:val="28"/>
      </w:rPr>
      <w:t>4</w:t>
    </w:r>
    <w:r w:rsidRPr="00BD3EDE">
      <w:rPr>
        <w:color w:val="4F81BD" w:themeColor="accent1"/>
        <w:sz w:val="28"/>
      </w:rPr>
      <w:fldChar w:fldCharType="end"/>
    </w:r>
    <w:r w:rsidRPr="00BD3EDE">
      <w:rPr>
        <w:color w:val="4F81BD" w:themeColor="accent1"/>
        <w:sz w:val="28"/>
      </w:rPr>
      <w:t xml:space="preserve"> (</w:t>
    </w:r>
    <w:r w:rsidRPr="00BD3EDE">
      <w:rPr>
        <w:color w:val="4F81BD" w:themeColor="accent1"/>
        <w:sz w:val="28"/>
      </w:rPr>
      <w:fldChar w:fldCharType="begin"/>
    </w:r>
    <w:r w:rsidRPr="00BD3EDE">
      <w:rPr>
        <w:color w:val="4F81BD" w:themeColor="accent1"/>
        <w:sz w:val="28"/>
      </w:rPr>
      <w:instrText>NUMPAGES  \* Arabic  \* MERGEFORMAT</w:instrText>
    </w:r>
    <w:r w:rsidRPr="00BD3EDE">
      <w:rPr>
        <w:color w:val="4F81BD" w:themeColor="accent1"/>
        <w:sz w:val="28"/>
      </w:rPr>
      <w:fldChar w:fldCharType="separate"/>
    </w:r>
    <w:r w:rsidR="0001198F">
      <w:rPr>
        <w:noProof/>
        <w:color w:val="4F81BD" w:themeColor="accent1"/>
        <w:sz w:val="28"/>
      </w:rPr>
      <w:t>52</w:t>
    </w:r>
    <w:r w:rsidRPr="00BD3EDE">
      <w:rPr>
        <w:noProof/>
        <w:color w:val="4F81BD" w:themeColor="accent1"/>
        <w:sz w:val="28"/>
      </w:rPr>
      <w:fldChar w:fldCharType="end"/>
    </w:r>
    <w:r w:rsidRPr="00BD3EDE">
      <w:rPr>
        <w:color w:val="4F81BD" w:themeColor="accent1"/>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ECD" w:rsidRDefault="00800ECD" w:rsidP="00E57B08">
      <w:pPr>
        <w:spacing w:after="0" w:line="240" w:lineRule="auto"/>
      </w:pPr>
      <w:r>
        <w:separator/>
      </w:r>
    </w:p>
  </w:footnote>
  <w:footnote w:type="continuationSeparator" w:id="0">
    <w:p w:rsidR="00800ECD" w:rsidRDefault="00800ECD"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2B" w:rsidRPr="00BD3EDE" w:rsidRDefault="001F032B">
    <w:pPr>
      <w:pStyle w:val="Header"/>
      <w:rPr>
        <w:rFonts w:cstheme="minorHAnsi"/>
        <w:b/>
        <w:color w:val="4F81BD" w:themeColor="accent1"/>
        <w:sz w:val="36"/>
        <w:lang w:val="en-US"/>
      </w:rPr>
    </w:pPr>
    <w:r w:rsidRPr="00BD3EDE">
      <w:rPr>
        <w:rFonts w:cstheme="minorHAnsi"/>
        <w:b/>
        <w:noProof/>
        <w:color w:val="4F81BD" w:themeColor="accent1"/>
        <w:sz w:val="28"/>
        <w:lang w:val="fi-FI" w:eastAsia="fi-FI"/>
      </w:rPr>
      <w:drawing>
        <wp:anchor distT="0" distB="0" distL="114300" distR="114300" simplePos="0" relativeHeight="251658240" behindDoc="0" locked="0" layoutInCell="1" allowOverlap="1" wp14:anchorId="20621ECD" wp14:editId="6F4474A3">
          <wp:simplePos x="0" y="0"/>
          <wp:positionH relativeFrom="column">
            <wp:posOffset>4863465</wp:posOffset>
          </wp:positionH>
          <wp:positionV relativeFrom="paragraph">
            <wp:posOffset>-130175</wp:posOffset>
          </wp:positionV>
          <wp:extent cx="1533525" cy="771525"/>
          <wp:effectExtent l="0" t="0" r="9525" b="9525"/>
          <wp:wrapSquare wrapText="bothSides"/>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color w:val="4F81BD" w:themeColor="accent1"/>
        <w:sz w:val="36"/>
        <w:lang w:val="en-US"/>
      </w:rPr>
      <w:t>Lärarhandledning</w:t>
    </w:r>
    <w:r w:rsidRPr="00BD3EDE">
      <w:rPr>
        <w:rFonts w:cstheme="minorHAnsi"/>
        <w:b/>
        <w:color w:val="4F81BD" w:themeColor="accent1"/>
        <w:sz w:val="36"/>
        <w:lang w:val="en-US"/>
      </w:rPr>
      <w:t xml:space="preserve">: </w:t>
    </w:r>
  </w:p>
  <w:p w:rsidR="001F032B" w:rsidRPr="00BD3EDE" w:rsidRDefault="001F032B">
    <w:pPr>
      <w:pStyle w:val="Header"/>
      <w:rPr>
        <w:rFonts w:cstheme="minorHAnsi"/>
        <w:b/>
        <w:color w:val="4F81BD" w:themeColor="accent1"/>
        <w:sz w:val="28"/>
        <w:lang w:val="en-US"/>
      </w:rPr>
    </w:pPr>
    <w:r>
      <w:rPr>
        <w:rFonts w:cstheme="minorHAnsi"/>
        <w:b/>
        <w:color w:val="4F81BD" w:themeColor="accent1"/>
        <w:sz w:val="36"/>
        <w:lang w:val="en-US"/>
      </w:rPr>
      <w:t>Lastsäkring för Sjötransport</w:t>
    </w:r>
    <w:r w:rsidRPr="00BD3EDE">
      <w:rPr>
        <w:rFonts w:cstheme="minorHAnsi"/>
        <w:b/>
        <w:color w:val="4F81BD" w:themeColor="accent1"/>
        <w:sz w:val="36"/>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934A96"/>
    <w:multiLevelType w:val="hybridMultilevel"/>
    <w:tmpl w:val="A768F000"/>
    <w:lvl w:ilvl="0" w:tplc="06C4F188">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1087153"/>
    <w:multiLevelType w:val="hybridMultilevel"/>
    <w:tmpl w:val="94C8495A"/>
    <w:lvl w:ilvl="0" w:tplc="94028886">
      <w:start w:val="1"/>
      <w:numFmt w:val="bullet"/>
      <w:lvlText w:val="•"/>
      <w:lvlJc w:val="left"/>
      <w:pPr>
        <w:tabs>
          <w:tab w:val="num" w:pos="720"/>
        </w:tabs>
        <w:ind w:left="720" w:hanging="360"/>
      </w:pPr>
      <w:rPr>
        <w:rFonts w:ascii="Arial" w:hAnsi="Arial" w:hint="default"/>
      </w:rPr>
    </w:lvl>
    <w:lvl w:ilvl="1" w:tplc="0630D620" w:tentative="1">
      <w:start w:val="1"/>
      <w:numFmt w:val="bullet"/>
      <w:lvlText w:val="•"/>
      <w:lvlJc w:val="left"/>
      <w:pPr>
        <w:tabs>
          <w:tab w:val="num" w:pos="1440"/>
        </w:tabs>
        <w:ind w:left="1440" w:hanging="360"/>
      </w:pPr>
      <w:rPr>
        <w:rFonts w:ascii="Arial" w:hAnsi="Arial" w:hint="default"/>
      </w:rPr>
    </w:lvl>
    <w:lvl w:ilvl="2" w:tplc="10F61BA2">
      <w:start w:val="1"/>
      <w:numFmt w:val="bullet"/>
      <w:lvlText w:val="•"/>
      <w:lvlJc w:val="left"/>
      <w:pPr>
        <w:tabs>
          <w:tab w:val="num" w:pos="2160"/>
        </w:tabs>
        <w:ind w:left="2160" w:hanging="360"/>
      </w:pPr>
      <w:rPr>
        <w:rFonts w:ascii="Arial" w:hAnsi="Arial" w:hint="default"/>
      </w:rPr>
    </w:lvl>
    <w:lvl w:ilvl="3" w:tplc="921E13B4" w:tentative="1">
      <w:start w:val="1"/>
      <w:numFmt w:val="bullet"/>
      <w:lvlText w:val="•"/>
      <w:lvlJc w:val="left"/>
      <w:pPr>
        <w:tabs>
          <w:tab w:val="num" w:pos="2880"/>
        </w:tabs>
        <w:ind w:left="2880" w:hanging="360"/>
      </w:pPr>
      <w:rPr>
        <w:rFonts w:ascii="Arial" w:hAnsi="Arial" w:hint="default"/>
      </w:rPr>
    </w:lvl>
    <w:lvl w:ilvl="4" w:tplc="3698CD24" w:tentative="1">
      <w:start w:val="1"/>
      <w:numFmt w:val="bullet"/>
      <w:lvlText w:val="•"/>
      <w:lvlJc w:val="left"/>
      <w:pPr>
        <w:tabs>
          <w:tab w:val="num" w:pos="3600"/>
        </w:tabs>
        <w:ind w:left="3600" w:hanging="360"/>
      </w:pPr>
      <w:rPr>
        <w:rFonts w:ascii="Arial" w:hAnsi="Arial" w:hint="default"/>
      </w:rPr>
    </w:lvl>
    <w:lvl w:ilvl="5" w:tplc="61126F5C" w:tentative="1">
      <w:start w:val="1"/>
      <w:numFmt w:val="bullet"/>
      <w:lvlText w:val="•"/>
      <w:lvlJc w:val="left"/>
      <w:pPr>
        <w:tabs>
          <w:tab w:val="num" w:pos="4320"/>
        </w:tabs>
        <w:ind w:left="4320" w:hanging="360"/>
      </w:pPr>
      <w:rPr>
        <w:rFonts w:ascii="Arial" w:hAnsi="Arial" w:hint="default"/>
      </w:rPr>
    </w:lvl>
    <w:lvl w:ilvl="6" w:tplc="A5A64106" w:tentative="1">
      <w:start w:val="1"/>
      <w:numFmt w:val="bullet"/>
      <w:lvlText w:val="•"/>
      <w:lvlJc w:val="left"/>
      <w:pPr>
        <w:tabs>
          <w:tab w:val="num" w:pos="5040"/>
        </w:tabs>
        <w:ind w:left="5040" w:hanging="360"/>
      </w:pPr>
      <w:rPr>
        <w:rFonts w:ascii="Arial" w:hAnsi="Arial" w:hint="default"/>
      </w:rPr>
    </w:lvl>
    <w:lvl w:ilvl="7" w:tplc="FA9A7668" w:tentative="1">
      <w:start w:val="1"/>
      <w:numFmt w:val="bullet"/>
      <w:lvlText w:val="•"/>
      <w:lvlJc w:val="left"/>
      <w:pPr>
        <w:tabs>
          <w:tab w:val="num" w:pos="5760"/>
        </w:tabs>
        <w:ind w:left="5760" w:hanging="360"/>
      </w:pPr>
      <w:rPr>
        <w:rFonts w:ascii="Arial" w:hAnsi="Arial" w:hint="default"/>
      </w:rPr>
    </w:lvl>
    <w:lvl w:ilvl="8" w:tplc="15EC4D74" w:tentative="1">
      <w:start w:val="1"/>
      <w:numFmt w:val="bullet"/>
      <w:lvlText w:val="•"/>
      <w:lvlJc w:val="left"/>
      <w:pPr>
        <w:tabs>
          <w:tab w:val="num" w:pos="6480"/>
        </w:tabs>
        <w:ind w:left="6480" w:hanging="360"/>
      </w:pPr>
      <w:rPr>
        <w:rFonts w:ascii="Arial" w:hAnsi="Arial" w:hint="default"/>
      </w:rPr>
    </w:lvl>
  </w:abstractNum>
  <w:abstractNum w:abstractNumId="6">
    <w:nsid w:val="27B57D49"/>
    <w:multiLevelType w:val="hybridMultilevel"/>
    <w:tmpl w:val="50FAE894"/>
    <w:lvl w:ilvl="0" w:tplc="0FC09584">
      <w:start w:val="1"/>
      <w:numFmt w:val="lowerLetter"/>
      <w:lvlText w:val="(%1)"/>
      <w:lvlJc w:val="left"/>
      <w:pPr>
        <w:tabs>
          <w:tab w:val="num" w:pos="720"/>
        </w:tabs>
        <w:ind w:left="720" w:hanging="360"/>
      </w:pPr>
    </w:lvl>
    <w:lvl w:ilvl="1" w:tplc="93800866" w:tentative="1">
      <w:start w:val="1"/>
      <w:numFmt w:val="lowerLetter"/>
      <w:lvlText w:val="(%2)"/>
      <w:lvlJc w:val="left"/>
      <w:pPr>
        <w:tabs>
          <w:tab w:val="num" w:pos="1440"/>
        </w:tabs>
        <w:ind w:left="1440" w:hanging="360"/>
      </w:pPr>
    </w:lvl>
    <w:lvl w:ilvl="2" w:tplc="99C825D4" w:tentative="1">
      <w:start w:val="1"/>
      <w:numFmt w:val="lowerLetter"/>
      <w:lvlText w:val="(%3)"/>
      <w:lvlJc w:val="left"/>
      <w:pPr>
        <w:tabs>
          <w:tab w:val="num" w:pos="2160"/>
        </w:tabs>
        <w:ind w:left="2160" w:hanging="360"/>
      </w:pPr>
    </w:lvl>
    <w:lvl w:ilvl="3" w:tplc="BF1E90F0" w:tentative="1">
      <w:start w:val="1"/>
      <w:numFmt w:val="lowerLetter"/>
      <w:lvlText w:val="(%4)"/>
      <w:lvlJc w:val="left"/>
      <w:pPr>
        <w:tabs>
          <w:tab w:val="num" w:pos="2880"/>
        </w:tabs>
        <w:ind w:left="2880" w:hanging="360"/>
      </w:pPr>
    </w:lvl>
    <w:lvl w:ilvl="4" w:tplc="BA20D3EA" w:tentative="1">
      <w:start w:val="1"/>
      <w:numFmt w:val="lowerLetter"/>
      <w:lvlText w:val="(%5)"/>
      <w:lvlJc w:val="left"/>
      <w:pPr>
        <w:tabs>
          <w:tab w:val="num" w:pos="3600"/>
        </w:tabs>
        <w:ind w:left="3600" w:hanging="360"/>
      </w:pPr>
    </w:lvl>
    <w:lvl w:ilvl="5" w:tplc="5EC07282" w:tentative="1">
      <w:start w:val="1"/>
      <w:numFmt w:val="lowerLetter"/>
      <w:lvlText w:val="(%6)"/>
      <w:lvlJc w:val="left"/>
      <w:pPr>
        <w:tabs>
          <w:tab w:val="num" w:pos="4320"/>
        </w:tabs>
        <w:ind w:left="4320" w:hanging="360"/>
      </w:pPr>
    </w:lvl>
    <w:lvl w:ilvl="6" w:tplc="56A09C80" w:tentative="1">
      <w:start w:val="1"/>
      <w:numFmt w:val="lowerLetter"/>
      <w:lvlText w:val="(%7)"/>
      <w:lvlJc w:val="left"/>
      <w:pPr>
        <w:tabs>
          <w:tab w:val="num" w:pos="5040"/>
        </w:tabs>
        <w:ind w:left="5040" w:hanging="360"/>
      </w:pPr>
    </w:lvl>
    <w:lvl w:ilvl="7" w:tplc="7B6A323A" w:tentative="1">
      <w:start w:val="1"/>
      <w:numFmt w:val="lowerLetter"/>
      <w:lvlText w:val="(%8)"/>
      <w:lvlJc w:val="left"/>
      <w:pPr>
        <w:tabs>
          <w:tab w:val="num" w:pos="5760"/>
        </w:tabs>
        <w:ind w:left="5760" w:hanging="360"/>
      </w:pPr>
    </w:lvl>
    <w:lvl w:ilvl="8" w:tplc="26C48748" w:tentative="1">
      <w:start w:val="1"/>
      <w:numFmt w:val="lowerLetter"/>
      <w:lvlText w:val="(%9)"/>
      <w:lvlJc w:val="left"/>
      <w:pPr>
        <w:tabs>
          <w:tab w:val="num" w:pos="6480"/>
        </w:tabs>
        <w:ind w:left="6480" w:hanging="360"/>
      </w:pPr>
    </w:lvl>
  </w:abstractNum>
  <w:abstractNum w:abstractNumId="7">
    <w:nsid w:val="299A3689"/>
    <w:multiLevelType w:val="hybridMultilevel"/>
    <w:tmpl w:val="CF2AF6F6"/>
    <w:lvl w:ilvl="0" w:tplc="0626220A">
      <w:start w:val="1"/>
      <w:numFmt w:val="decimal"/>
      <w:lvlText w:val="%1."/>
      <w:lvlJc w:val="left"/>
      <w:pPr>
        <w:tabs>
          <w:tab w:val="num" w:pos="720"/>
        </w:tabs>
        <w:ind w:left="720" w:hanging="360"/>
      </w:pPr>
    </w:lvl>
    <w:lvl w:ilvl="1" w:tplc="39C6DFA0" w:tentative="1">
      <w:start w:val="1"/>
      <w:numFmt w:val="decimal"/>
      <w:lvlText w:val="%2."/>
      <w:lvlJc w:val="left"/>
      <w:pPr>
        <w:tabs>
          <w:tab w:val="num" w:pos="1440"/>
        </w:tabs>
        <w:ind w:left="1440" w:hanging="360"/>
      </w:pPr>
    </w:lvl>
    <w:lvl w:ilvl="2" w:tplc="C234F3A8" w:tentative="1">
      <w:start w:val="1"/>
      <w:numFmt w:val="decimal"/>
      <w:lvlText w:val="%3."/>
      <w:lvlJc w:val="left"/>
      <w:pPr>
        <w:tabs>
          <w:tab w:val="num" w:pos="2160"/>
        </w:tabs>
        <w:ind w:left="2160" w:hanging="360"/>
      </w:pPr>
    </w:lvl>
    <w:lvl w:ilvl="3" w:tplc="2D322D3E" w:tentative="1">
      <w:start w:val="1"/>
      <w:numFmt w:val="decimal"/>
      <w:lvlText w:val="%4."/>
      <w:lvlJc w:val="left"/>
      <w:pPr>
        <w:tabs>
          <w:tab w:val="num" w:pos="2880"/>
        </w:tabs>
        <w:ind w:left="2880" w:hanging="360"/>
      </w:pPr>
    </w:lvl>
    <w:lvl w:ilvl="4" w:tplc="241E10FA" w:tentative="1">
      <w:start w:val="1"/>
      <w:numFmt w:val="decimal"/>
      <w:lvlText w:val="%5."/>
      <w:lvlJc w:val="left"/>
      <w:pPr>
        <w:tabs>
          <w:tab w:val="num" w:pos="3600"/>
        </w:tabs>
        <w:ind w:left="3600" w:hanging="360"/>
      </w:pPr>
    </w:lvl>
    <w:lvl w:ilvl="5" w:tplc="B6B6E478" w:tentative="1">
      <w:start w:val="1"/>
      <w:numFmt w:val="decimal"/>
      <w:lvlText w:val="%6."/>
      <w:lvlJc w:val="left"/>
      <w:pPr>
        <w:tabs>
          <w:tab w:val="num" w:pos="4320"/>
        </w:tabs>
        <w:ind w:left="4320" w:hanging="360"/>
      </w:pPr>
    </w:lvl>
    <w:lvl w:ilvl="6" w:tplc="82C07DFA" w:tentative="1">
      <w:start w:val="1"/>
      <w:numFmt w:val="decimal"/>
      <w:lvlText w:val="%7."/>
      <w:lvlJc w:val="left"/>
      <w:pPr>
        <w:tabs>
          <w:tab w:val="num" w:pos="5040"/>
        </w:tabs>
        <w:ind w:left="5040" w:hanging="360"/>
      </w:pPr>
    </w:lvl>
    <w:lvl w:ilvl="7" w:tplc="4496AB80" w:tentative="1">
      <w:start w:val="1"/>
      <w:numFmt w:val="decimal"/>
      <w:lvlText w:val="%8."/>
      <w:lvlJc w:val="left"/>
      <w:pPr>
        <w:tabs>
          <w:tab w:val="num" w:pos="5760"/>
        </w:tabs>
        <w:ind w:left="5760" w:hanging="360"/>
      </w:pPr>
    </w:lvl>
    <w:lvl w:ilvl="8" w:tplc="D20EF65A" w:tentative="1">
      <w:start w:val="1"/>
      <w:numFmt w:val="decimal"/>
      <w:lvlText w:val="%9."/>
      <w:lvlJc w:val="left"/>
      <w:pPr>
        <w:tabs>
          <w:tab w:val="num" w:pos="6480"/>
        </w:tabs>
        <w:ind w:left="6480" w:hanging="360"/>
      </w:pPr>
    </w:lvl>
  </w:abstractNum>
  <w:abstractNum w:abstractNumId="8">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9">
    <w:nsid w:val="3F2A5D19"/>
    <w:multiLevelType w:val="hybridMultilevel"/>
    <w:tmpl w:val="B3CABC88"/>
    <w:lvl w:ilvl="0" w:tplc="66344AA4">
      <w:start w:val="1"/>
      <w:numFmt w:val="bullet"/>
      <w:lvlText w:val="-"/>
      <w:lvlJc w:val="left"/>
      <w:pPr>
        <w:tabs>
          <w:tab w:val="num" w:pos="720"/>
        </w:tabs>
        <w:ind w:left="720" w:hanging="360"/>
      </w:pPr>
      <w:rPr>
        <w:rFonts w:ascii="Times New Roman" w:hAnsi="Times New Roman" w:hint="default"/>
      </w:rPr>
    </w:lvl>
    <w:lvl w:ilvl="1" w:tplc="F61E5CF4" w:tentative="1">
      <w:start w:val="1"/>
      <w:numFmt w:val="bullet"/>
      <w:lvlText w:val="-"/>
      <w:lvlJc w:val="left"/>
      <w:pPr>
        <w:tabs>
          <w:tab w:val="num" w:pos="1440"/>
        </w:tabs>
        <w:ind w:left="1440" w:hanging="360"/>
      </w:pPr>
      <w:rPr>
        <w:rFonts w:ascii="Times New Roman" w:hAnsi="Times New Roman" w:hint="default"/>
      </w:rPr>
    </w:lvl>
    <w:lvl w:ilvl="2" w:tplc="95C4F892" w:tentative="1">
      <w:start w:val="1"/>
      <w:numFmt w:val="bullet"/>
      <w:lvlText w:val="-"/>
      <w:lvlJc w:val="left"/>
      <w:pPr>
        <w:tabs>
          <w:tab w:val="num" w:pos="2160"/>
        </w:tabs>
        <w:ind w:left="2160" w:hanging="360"/>
      </w:pPr>
      <w:rPr>
        <w:rFonts w:ascii="Times New Roman" w:hAnsi="Times New Roman" w:hint="default"/>
      </w:rPr>
    </w:lvl>
    <w:lvl w:ilvl="3" w:tplc="991EA6F0" w:tentative="1">
      <w:start w:val="1"/>
      <w:numFmt w:val="bullet"/>
      <w:lvlText w:val="-"/>
      <w:lvlJc w:val="left"/>
      <w:pPr>
        <w:tabs>
          <w:tab w:val="num" w:pos="2880"/>
        </w:tabs>
        <w:ind w:left="2880" w:hanging="360"/>
      </w:pPr>
      <w:rPr>
        <w:rFonts w:ascii="Times New Roman" w:hAnsi="Times New Roman" w:hint="default"/>
      </w:rPr>
    </w:lvl>
    <w:lvl w:ilvl="4" w:tplc="E66087E8" w:tentative="1">
      <w:start w:val="1"/>
      <w:numFmt w:val="bullet"/>
      <w:lvlText w:val="-"/>
      <w:lvlJc w:val="left"/>
      <w:pPr>
        <w:tabs>
          <w:tab w:val="num" w:pos="3600"/>
        </w:tabs>
        <w:ind w:left="3600" w:hanging="360"/>
      </w:pPr>
      <w:rPr>
        <w:rFonts w:ascii="Times New Roman" w:hAnsi="Times New Roman" w:hint="default"/>
      </w:rPr>
    </w:lvl>
    <w:lvl w:ilvl="5" w:tplc="6C242DB0" w:tentative="1">
      <w:start w:val="1"/>
      <w:numFmt w:val="bullet"/>
      <w:lvlText w:val="-"/>
      <w:lvlJc w:val="left"/>
      <w:pPr>
        <w:tabs>
          <w:tab w:val="num" w:pos="4320"/>
        </w:tabs>
        <w:ind w:left="4320" w:hanging="360"/>
      </w:pPr>
      <w:rPr>
        <w:rFonts w:ascii="Times New Roman" w:hAnsi="Times New Roman" w:hint="default"/>
      </w:rPr>
    </w:lvl>
    <w:lvl w:ilvl="6" w:tplc="0DC21C7A" w:tentative="1">
      <w:start w:val="1"/>
      <w:numFmt w:val="bullet"/>
      <w:lvlText w:val="-"/>
      <w:lvlJc w:val="left"/>
      <w:pPr>
        <w:tabs>
          <w:tab w:val="num" w:pos="5040"/>
        </w:tabs>
        <w:ind w:left="5040" w:hanging="360"/>
      </w:pPr>
      <w:rPr>
        <w:rFonts w:ascii="Times New Roman" w:hAnsi="Times New Roman" w:hint="default"/>
      </w:rPr>
    </w:lvl>
    <w:lvl w:ilvl="7" w:tplc="EF02D008" w:tentative="1">
      <w:start w:val="1"/>
      <w:numFmt w:val="bullet"/>
      <w:lvlText w:val="-"/>
      <w:lvlJc w:val="left"/>
      <w:pPr>
        <w:tabs>
          <w:tab w:val="num" w:pos="5760"/>
        </w:tabs>
        <w:ind w:left="5760" w:hanging="360"/>
      </w:pPr>
      <w:rPr>
        <w:rFonts w:ascii="Times New Roman" w:hAnsi="Times New Roman" w:hint="default"/>
      </w:rPr>
    </w:lvl>
    <w:lvl w:ilvl="8" w:tplc="73D2AB9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83263D3"/>
    <w:multiLevelType w:val="hybridMultilevel"/>
    <w:tmpl w:val="9DDEC1D2"/>
    <w:lvl w:ilvl="0" w:tplc="50C64E70">
      <w:start w:val="1"/>
      <w:numFmt w:val="bullet"/>
      <w:lvlText w:val="•"/>
      <w:lvlJc w:val="left"/>
      <w:pPr>
        <w:tabs>
          <w:tab w:val="num" w:pos="720"/>
        </w:tabs>
        <w:ind w:left="720" w:hanging="360"/>
      </w:pPr>
      <w:rPr>
        <w:rFonts w:ascii="Arial" w:hAnsi="Arial" w:hint="default"/>
      </w:rPr>
    </w:lvl>
    <w:lvl w:ilvl="1" w:tplc="70DE8D38" w:tentative="1">
      <w:start w:val="1"/>
      <w:numFmt w:val="bullet"/>
      <w:lvlText w:val="•"/>
      <w:lvlJc w:val="left"/>
      <w:pPr>
        <w:tabs>
          <w:tab w:val="num" w:pos="1440"/>
        </w:tabs>
        <w:ind w:left="1440" w:hanging="360"/>
      </w:pPr>
      <w:rPr>
        <w:rFonts w:ascii="Arial" w:hAnsi="Arial" w:hint="default"/>
      </w:rPr>
    </w:lvl>
    <w:lvl w:ilvl="2" w:tplc="06E49954">
      <w:start w:val="1"/>
      <w:numFmt w:val="bullet"/>
      <w:lvlText w:val="•"/>
      <w:lvlJc w:val="left"/>
      <w:pPr>
        <w:tabs>
          <w:tab w:val="num" w:pos="2160"/>
        </w:tabs>
        <w:ind w:left="2160" w:hanging="360"/>
      </w:pPr>
      <w:rPr>
        <w:rFonts w:ascii="Arial" w:hAnsi="Arial" w:hint="default"/>
      </w:rPr>
    </w:lvl>
    <w:lvl w:ilvl="3" w:tplc="AA786A8A" w:tentative="1">
      <w:start w:val="1"/>
      <w:numFmt w:val="bullet"/>
      <w:lvlText w:val="•"/>
      <w:lvlJc w:val="left"/>
      <w:pPr>
        <w:tabs>
          <w:tab w:val="num" w:pos="2880"/>
        </w:tabs>
        <w:ind w:left="2880" w:hanging="360"/>
      </w:pPr>
      <w:rPr>
        <w:rFonts w:ascii="Arial" w:hAnsi="Arial" w:hint="default"/>
      </w:rPr>
    </w:lvl>
    <w:lvl w:ilvl="4" w:tplc="B57ABB46" w:tentative="1">
      <w:start w:val="1"/>
      <w:numFmt w:val="bullet"/>
      <w:lvlText w:val="•"/>
      <w:lvlJc w:val="left"/>
      <w:pPr>
        <w:tabs>
          <w:tab w:val="num" w:pos="3600"/>
        </w:tabs>
        <w:ind w:left="3600" w:hanging="360"/>
      </w:pPr>
      <w:rPr>
        <w:rFonts w:ascii="Arial" w:hAnsi="Arial" w:hint="default"/>
      </w:rPr>
    </w:lvl>
    <w:lvl w:ilvl="5" w:tplc="E06063D4" w:tentative="1">
      <w:start w:val="1"/>
      <w:numFmt w:val="bullet"/>
      <w:lvlText w:val="•"/>
      <w:lvlJc w:val="left"/>
      <w:pPr>
        <w:tabs>
          <w:tab w:val="num" w:pos="4320"/>
        </w:tabs>
        <w:ind w:left="4320" w:hanging="360"/>
      </w:pPr>
      <w:rPr>
        <w:rFonts w:ascii="Arial" w:hAnsi="Arial" w:hint="default"/>
      </w:rPr>
    </w:lvl>
    <w:lvl w:ilvl="6" w:tplc="2A22E036" w:tentative="1">
      <w:start w:val="1"/>
      <w:numFmt w:val="bullet"/>
      <w:lvlText w:val="•"/>
      <w:lvlJc w:val="left"/>
      <w:pPr>
        <w:tabs>
          <w:tab w:val="num" w:pos="5040"/>
        </w:tabs>
        <w:ind w:left="5040" w:hanging="360"/>
      </w:pPr>
      <w:rPr>
        <w:rFonts w:ascii="Arial" w:hAnsi="Arial" w:hint="default"/>
      </w:rPr>
    </w:lvl>
    <w:lvl w:ilvl="7" w:tplc="2EC4903E" w:tentative="1">
      <w:start w:val="1"/>
      <w:numFmt w:val="bullet"/>
      <w:lvlText w:val="•"/>
      <w:lvlJc w:val="left"/>
      <w:pPr>
        <w:tabs>
          <w:tab w:val="num" w:pos="5760"/>
        </w:tabs>
        <w:ind w:left="5760" w:hanging="360"/>
      </w:pPr>
      <w:rPr>
        <w:rFonts w:ascii="Arial" w:hAnsi="Arial" w:hint="default"/>
      </w:rPr>
    </w:lvl>
    <w:lvl w:ilvl="8" w:tplc="22D6F4C0" w:tentative="1">
      <w:start w:val="1"/>
      <w:numFmt w:val="bullet"/>
      <w:lvlText w:val="•"/>
      <w:lvlJc w:val="left"/>
      <w:pPr>
        <w:tabs>
          <w:tab w:val="num" w:pos="6480"/>
        </w:tabs>
        <w:ind w:left="6480" w:hanging="360"/>
      </w:pPr>
      <w:rPr>
        <w:rFonts w:ascii="Arial" w:hAnsi="Arial" w:hint="default"/>
      </w:rPr>
    </w:lvl>
  </w:abstractNum>
  <w:abstractNum w:abstractNumId="12">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5F25B0C"/>
    <w:multiLevelType w:val="hybridMultilevel"/>
    <w:tmpl w:val="6E10DF00"/>
    <w:lvl w:ilvl="0" w:tplc="AB44D458">
      <w:start w:val="1"/>
      <w:numFmt w:val="bullet"/>
      <w:lvlText w:val="-"/>
      <w:lvlJc w:val="left"/>
      <w:pPr>
        <w:tabs>
          <w:tab w:val="num" w:pos="720"/>
        </w:tabs>
        <w:ind w:left="720" w:hanging="360"/>
      </w:pPr>
      <w:rPr>
        <w:rFonts w:ascii="Times New Roman" w:hAnsi="Times New Roman" w:hint="default"/>
      </w:rPr>
    </w:lvl>
    <w:lvl w:ilvl="1" w:tplc="D3AE7ADE" w:tentative="1">
      <w:start w:val="1"/>
      <w:numFmt w:val="bullet"/>
      <w:lvlText w:val="-"/>
      <w:lvlJc w:val="left"/>
      <w:pPr>
        <w:tabs>
          <w:tab w:val="num" w:pos="1440"/>
        </w:tabs>
        <w:ind w:left="1440" w:hanging="360"/>
      </w:pPr>
      <w:rPr>
        <w:rFonts w:ascii="Times New Roman" w:hAnsi="Times New Roman" w:hint="default"/>
      </w:rPr>
    </w:lvl>
    <w:lvl w:ilvl="2" w:tplc="2262857A" w:tentative="1">
      <w:start w:val="1"/>
      <w:numFmt w:val="bullet"/>
      <w:lvlText w:val="-"/>
      <w:lvlJc w:val="left"/>
      <w:pPr>
        <w:tabs>
          <w:tab w:val="num" w:pos="2160"/>
        </w:tabs>
        <w:ind w:left="2160" w:hanging="360"/>
      </w:pPr>
      <w:rPr>
        <w:rFonts w:ascii="Times New Roman" w:hAnsi="Times New Roman" w:hint="default"/>
      </w:rPr>
    </w:lvl>
    <w:lvl w:ilvl="3" w:tplc="0B88DB46" w:tentative="1">
      <w:start w:val="1"/>
      <w:numFmt w:val="bullet"/>
      <w:lvlText w:val="-"/>
      <w:lvlJc w:val="left"/>
      <w:pPr>
        <w:tabs>
          <w:tab w:val="num" w:pos="2880"/>
        </w:tabs>
        <w:ind w:left="2880" w:hanging="360"/>
      </w:pPr>
      <w:rPr>
        <w:rFonts w:ascii="Times New Roman" w:hAnsi="Times New Roman" w:hint="default"/>
      </w:rPr>
    </w:lvl>
    <w:lvl w:ilvl="4" w:tplc="AC9EC096" w:tentative="1">
      <w:start w:val="1"/>
      <w:numFmt w:val="bullet"/>
      <w:lvlText w:val="-"/>
      <w:lvlJc w:val="left"/>
      <w:pPr>
        <w:tabs>
          <w:tab w:val="num" w:pos="3600"/>
        </w:tabs>
        <w:ind w:left="3600" w:hanging="360"/>
      </w:pPr>
      <w:rPr>
        <w:rFonts w:ascii="Times New Roman" w:hAnsi="Times New Roman" w:hint="default"/>
      </w:rPr>
    </w:lvl>
    <w:lvl w:ilvl="5" w:tplc="BE5665EE" w:tentative="1">
      <w:start w:val="1"/>
      <w:numFmt w:val="bullet"/>
      <w:lvlText w:val="-"/>
      <w:lvlJc w:val="left"/>
      <w:pPr>
        <w:tabs>
          <w:tab w:val="num" w:pos="4320"/>
        </w:tabs>
        <w:ind w:left="4320" w:hanging="360"/>
      </w:pPr>
      <w:rPr>
        <w:rFonts w:ascii="Times New Roman" w:hAnsi="Times New Roman" w:hint="default"/>
      </w:rPr>
    </w:lvl>
    <w:lvl w:ilvl="6" w:tplc="F306ED92" w:tentative="1">
      <w:start w:val="1"/>
      <w:numFmt w:val="bullet"/>
      <w:lvlText w:val="-"/>
      <w:lvlJc w:val="left"/>
      <w:pPr>
        <w:tabs>
          <w:tab w:val="num" w:pos="5040"/>
        </w:tabs>
        <w:ind w:left="5040" w:hanging="360"/>
      </w:pPr>
      <w:rPr>
        <w:rFonts w:ascii="Times New Roman" w:hAnsi="Times New Roman" w:hint="default"/>
      </w:rPr>
    </w:lvl>
    <w:lvl w:ilvl="7" w:tplc="83668154" w:tentative="1">
      <w:start w:val="1"/>
      <w:numFmt w:val="bullet"/>
      <w:lvlText w:val="-"/>
      <w:lvlJc w:val="left"/>
      <w:pPr>
        <w:tabs>
          <w:tab w:val="num" w:pos="5760"/>
        </w:tabs>
        <w:ind w:left="5760" w:hanging="360"/>
      </w:pPr>
      <w:rPr>
        <w:rFonts w:ascii="Times New Roman" w:hAnsi="Times New Roman" w:hint="default"/>
      </w:rPr>
    </w:lvl>
    <w:lvl w:ilvl="8" w:tplc="0B0E853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15">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9D55880"/>
    <w:multiLevelType w:val="hybridMultilevel"/>
    <w:tmpl w:val="03AACB98"/>
    <w:lvl w:ilvl="0" w:tplc="317E16A6">
      <w:start w:val="1"/>
      <w:numFmt w:val="decimal"/>
      <w:lvlText w:val="%1."/>
      <w:lvlJc w:val="left"/>
      <w:pPr>
        <w:tabs>
          <w:tab w:val="num" w:pos="720"/>
        </w:tabs>
        <w:ind w:left="720" w:hanging="360"/>
      </w:pPr>
    </w:lvl>
    <w:lvl w:ilvl="1" w:tplc="56044C84" w:tentative="1">
      <w:start w:val="1"/>
      <w:numFmt w:val="decimal"/>
      <w:lvlText w:val="%2."/>
      <w:lvlJc w:val="left"/>
      <w:pPr>
        <w:tabs>
          <w:tab w:val="num" w:pos="1440"/>
        </w:tabs>
        <w:ind w:left="1440" w:hanging="360"/>
      </w:pPr>
    </w:lvl>
    <w:lvl w:ilvl="2" w:tplc="E014E16A" w:tentative="1">
      <w:start w:val="1"/>
      <w:numFmt w:val="decimal"/>
      <w:lvlText w:val="%3."/>
      <w:lvlJc w:val="left"/>
      <w:pPr>
        <w:tabs>
          <w:tab w:val="num" w:pos="2160"/>
        </w:tabs>
        <w:ind w:left="2160" w:hanging="360"/>
      </w:pPr>
    </w:lvl>
    <w:lvl w:ilvl="3" w:tplc="30381C94" w:tentative="1">
      <w:start w:val="1"/>
      <w:numFmt w:val="decimal"/>
      <w:lvlText w:val="%4."/>
      <w:lvlJc w:val="left"/>
      <w:pPr>
        <w:tabs>
          <w:tab w:val="num" w:pos="2880"/>
        </w:tabs>
        <w:ind w:left="2880" w:hanging="360"/>
      </w:pPr>
    </w:lvl>
    <w:lvl w:ilvl="4" w:tplc="E522D868" w:tentative="1">
      <w:start w:val="1"/>
      <w:numFmt w:val="decimal"/>
      <w:lvlText w:val="%5."/>
      <w:lvlJc w:val="left"/>
      <w:pPr>
        <w:tabs>
          <w:tab w:val="num" w:pos="3600"/>
        </w:tabs>
        <w:ind w:left="3600" w:hanging="360"/>
      </w:pPr>
    </w:lvl>
    <w:lvl w:ilvl="5" w:tplc="A1C48AA0" w:tentative="1">
      <w:start w:val="1"/>
      <w:numFmt w:val="decimal"/>
      <w:lvlText w:val="%6."/>
      <w:lvlJc w:val="left"/>
      <w:pPr>
        <w:tabs>
          <w:tab w:val="num" w:pos="4320"/>
        </w:tabs>
        <w:ind w:left="4320" w:hanging="360"/>
      </w:pPr>
    </w:lvl>
    <w:lvl w:ilvl="6" w:tplc="BB60F6B6" w:tentative="1">
      <w:start w:val="1"/>
      <w:numFmt w:val="decimal"/>
      <w:lvlText w:val="%7."/>
      <w:lvlJc w:val="left"/>
      <w:pPr>
        <w:tabs>
          <w:tab w:val="num" w:pos="5040"/>
        </w:tabs>
        <w:ind w:left="5040" w:hanging="360"/>
      </w:pPr>
    </w:lvl>
    <w:lvl w:ilvl="7" w:tplc="66486AA8" w:tentative="1">
      <w:start w:val="1"/>
      <w:numFmt w:val="decimal"/>
      <w:lvlText w:val="%8."/>
      <w:lvlJc w:val="left"/>
      <w:pPr>
        <w:tabs>
          <w:tab w:val="num" w:pos="5760"/>
        </w:tabs>
        <w:ind w:left="5760" w:hanging="360"/>
      </w:pPr>
    </w:lvl>
    <w:lvl w:ilvl="8" w:tplc="0CAA159A" w:tentative="1">
      <w:start w:val="1"/>
      <w:numFmt w:val="decimal"/>
      <w:lvlText w:val="%9."/>
      <w:lvlJc w:val="left"/>
      <w:pPr>
        <w:tabs>
          <w:tab w:val="num" w:pos="6480"/>
        </w:tabs>
        <w:ind w:left="6480" w:hanging="360"/>
      </w:pPr>
    </w:lvl>
  </w:abstractNum>
  <w:abstractNum w:abstractNumId="18">
    <w:nsid w:val="6B2953DC"/>
    <w:multiLevelType w:val="hybridMultilevel"/>
    <w:tmpl w:val="C62E7690"/>
    <w:lvl w:ilvl="0" w:tplc="E71A7D1A">
      <w:start w:val="1"/>
      <w:numFmt w:val="bullet"/>
      <w:lvlText w:val="-"/>
      <w:lvlJc w:val="left"/>
      <w:pPr>
        <w:tabs>
          <w:tab w:val="num" w:pos="720"/>
        </w:tabs>
        <w:ind w:left="720" w:hanging="360"/>
      </w:pPr>
      <w:rPr>
        <w:rFonts w:ascii="Times New Roman" w:hAnsi="Times New Roman" w:hint="default"/>
      </w:rPr>
    </w:lvl>
    <w:lvl w:ilvl="1" w:tplc="C2A498FC">
      <w:start w:val="655"/>
      <w:numFmt w:val="bullet"/>
      <w:lvlText w:val="–"/>
      <w:lvlJc w:val="left"/>
      <w:pPr>
        <w:tabs>
          <w:tab w:val="num" w:pos="1440"/>
        </w:tabs>
        <w:ind w:left="1440" w:hanging="360"/>
      </w:pPr>
      <w:rPr>
        <w:rFonts w:ascii="Times New Roman" w:hAnsi="Times New Roman" w:hint="default"/>
      </w:rPr>
    </w:lvl>
    <w:lvl w:ilvl="2" w:tplc="A36AC56A" w:tentative="1">
      <w:start w:val="1"/>
      <w:numFmt w:val="bullet"/>
      <w:lvlText w:val="-"/>
      <w:lvlJc w:val="left"/>
      <w:pPr>
        <w:tabs>
          <w:tab w:val="num" w:pos="2160"/>
        </w:tabs>
        <w:ind w:left="2160" w:hanging="360"/>
      </w:pPr>
      <w:rPr>
        <w:rFonts w:ascii="Times New Roman" w:hAnsi="Times New Roman" w:hint="default"/>
      </w:rPr>
    </w:lvl>
    <w:lvl w:ilvl="3" w:tplc="3150322A" w:tentative="1">
      <w:start w:val="1"/>
      <w:numFmt w:val="bullet"/>
      <w:lvlText w:val="-"/>
      <w:lvlJc w:val="left"/>
      <w:pPr>
        <w:tabs>
          <w:tab w:val="num" w:pos="2880"/>
        </w:tabs>
        <w:ind w:left="2880" w:hanging="360"/>
      </w:pPr>
      <w:rPr>
        <w:rFonts w:ascii="Times New Roman" w:hAnsi="Times New Roman" w:hint="default"/>
      </w:rPr>
    </w:lvl>
    <w:lvl w:ilvl="4" w:tplc="CDD4EE46" w:tentative="1">
      <w:start w:val="1"/>
      <w:numFmt w:val="bullet"/>
      <w:lvlText w:val="-"/>
      <w:lvlJc w:val="left"/>
      <w:pPr>
        <w:tabs>
          <w:tab w:val="num" w:pos="3600"/>
        </w:tabs>
        <w:ind w:left="3600" w:hanging="360"/>
      </w:pPr>
      <w:rPr>
        <w:rFonts w:ascii="Times New Roman" w:hAnsi="Times New Roman" w:hint="default"/>
      </w:rPr>
    </w:lvl>
    <w:lvl w:ilvl="5" w:tplc="780CEBAE" w:tentative="1">
      <w:start w:val="1"/>
      <w:numFmt w:val="bullet"/>
      <w:lvlText w:val="-"/>
      <w:lvlJc w:val="left"/>
      <w:pPr>
        <w:tabs>
          <w:tab w:val="num" w:pos="4320"/>
        </w:tabs>
        <w:ind w:left="4320" w:hanging="360"/>
      </w:pPr>
      <w:rPr>
        <w:rFonts w:ascii="Times New Roman" w:hAnsi="Times New Roman" w:hint="default"/>
      </w:rPr>
    </w:lvl>
    <w:lvl w:ilvl="6" w:tplc="1DEC6B12" w:tentative="1">
      <w:start w:val="1"/>
      <w:numFmt w:val="bullet"/>
      <w:lvlText w:val="-"/>
      <w:lvlJc w:val="left"/>
      <w:pPr>
        <w:tabs>
          <w:tab w:val="num" w:pos="5040"/>
        </w:tabs>
        <w:ind w:left="5040" w:hanging="360"/>
      </w:pPr>
      <w:rPr>
        <w:rFonts w:ascii="Times New Roman" w:hAnsi="Times New Roman" w:hint="default"/>
      </w:rPr>
    </w:lvl>
    <w:lvl w:ilvl="7" w:tplc="086C6376" w:tentative="1">
      <w:start w:val="1"/>
      <w:numFmt w:val="bullet"/>
      <w:lvlText w:val="-"/>
      <w:lvlJc w:val="left"/>
      <w:pPr>
        <w:tabs>
          <w:tab w:val="num" w:pos="5760"/>
        </w:tabs>
        <w:ind w:left="5760" w:hanging="360"/>
      </w:pPr>
      <w:rPr>
        <w:rFonts w:ascii="Times New Roman" w:hAnsi="Times New Roman" w:hint="default"/>
      </w:rPr>
    </w:lvl>
    <w:lvl w:ilvl="8" w:tplc="2B84DAC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11161BA"/>
    <w:multiLevelType w:val="hybridMultilevel"/>
    <w:tmpl w:val="D33A0C00"/>
    <w:lvl w:ilvl="0" w:tplc="DE5E49D4">
      <w:start w:val="1"/>
      <w:numFmt w:val="bullet"/>
      <w:lvlText w:val="-"/>
      <w:lvlJc w:val="left"/>
      <w:pPr>
        <w:tabs>
          <w:tab w:val="num" w:pos="720"/>
        </w:tabs>
        <w:ind w:left="720" w:hanging="360"/>
      </w:pPr>
      <w:rPr>
        <w:rFonts w:ascii="Times New Roman" w:hAnsi="Times New Roman" w:hint="default"/>
      </w:rPr>
    </w:lvl>
    <w:lvl w:ilvl="1" w:tplc="B7D84EFE" w:tentative="1">
      <w:start w:val="1"/>
      <w:numFmt w:val="bullet"/>
      <w:lvlText w:val="-"/>
      <w:lvlJc w:val="left"/>
      <w:pPr>
        <w:tabs>
          <w:tab w:val="num" w:pos="1440"/>
        </w:tabs>
        <w:ind w:left="1440" w:hanging="360"/>
      </w:pPr>
      <w:rPr>
        <w:rFonts w:ascii="Times New Roman" w:hAnsi="Times New Roman" w:hint="default"/>
      </w:rPr>
    </w:lvl>
    <w:lvl w:ilvl="2" w:tplc="CF1E587E" w:tentative="1">
      <w:start w:val="1"/>
      <w:numFmt w:val="bullet"/>
      <w:lvlText w:val="-"/>
      <w:lvlJc w:val="left"/>
      <w:pPr>
        <w:tabs>
          <w:tab w:val="num" w:pos="2160"/>
        </w:tabs>
        <w:ind w:left="2160" w:hanging="360"/>
      </w:pPr>
      <w:rPr>
        <w:rFonts w:ascii="Times New Roman" w:hAnsi="Times New Roman" w:hint="default"/>
      </w:rPr>
    </w:lvl>
    <w:lvl w:ilvl="3" w:tplc="35AC6652" w:tentative="1">
      <w:start w:val="1"/>
      <w:numFmt w:val="bullet"/>
      <w:lvlText w:val="-"/>
      <w:lvlJc w:val="left"/>
      <w:pPr>
        <w:tabs>
          <w:tab w:val="num" w:pos="2880"/>
        </w:tabs>
        <w:ind w:left="2880" w:hanging="360"/>
      </w:pPr>
      <w:rPr>
        <w:rFonts w:ascii="Times New Roman" w:hAnsi="Times New Roman" w:hint="default"/>
      </w:rPr>
    </w:lvl>
    <w:lvl w:ilvl="4" w:tplc="CDA6D95A" w:tentative="1">
      <w:start w:val="1"/>
      <w:numFmt w:val="bullet"/>
      <w:lvlText w:val="-"/>
      <w:lvlJc w:val="left"/>
      <w:pPr>
        <w:tabs>
          <w:tab w:val="num" w:pos="3600"/>
        </w:tabs>
        <w:ind w:left="3600" w:hanging="360"/>
      </w:pPr>
      <w:rPr>
        <w:rFonts w:ascii="Times New Roman" w:hAnsi="Times New Roman" w:hint="default"/>
      </w:rPr>
    </w:lvl>
    <w:lvl w:ilvl="5" w:tplc="EF7ACCEA" w:tentative="1">
      <w:start w:val="1"/>
      <w:numFmt w:val="bullet"/>
      <w:lvlText w:val="-"/>
      <w:lvlJc w:val="left"/>
      <w:pPr>
        <w:tabs>
          <w:tab w:val="num" w:pos="4320"/>
        </w:tabs>
        <w:ind w:left="4320" w:hanging="360"/>
      </w:pPr>
      <w:rPr>
        <w:rFonts w:ascii="Times New Roman" w:hAnsi="Times New Roman" w:hint="default"/>
      </w:rPr>
    </w:lvl>
    <w:lvl w:ilvl="6" w:tplc="BB6CB97A" w:tentative="1">
      <w:start w:val="1"/>
      <w:numFmt w:val="bullet"/>
      <w:lvlText w:val="-"/>
      <w:lvlJc w:val="left"/>
      <w:pPr>
        <w:tabs>
          <w:tab w:val="num" w:pos="5040"/>
        </w:tabs>
        <w:ind w:left="5040" w:hanging="360"/>
      </w:pPr>
      <w:rPr>
        <w:rFonts w:ascii="Times New Roman" w:hAnsi="Times New Roman" w:hint="default"/>
      </w:rPr>
    </w:lvl>
    <w:lvl w:ilvl="7" w:tplc="34CE2658" w:tentative="1">
      <w:start w:val="1"/>
      <w:numFmt w:val="bullet"/>
      <w:lvlText w:val="-"/>
      <w:lvlJc w:val="left"/>
      <w:pPr>
        <w:tabs>
          <w:tab w:val="num" w:pos="5760"/>
        </w:tabs>
        <w:ind w:left="5760" w:hanging="360"/>
      </w:pPr>
      <w:rPr>
        <w:rFonts w:ascii="Times New Roman" w:hAnsi="Times New Roman" w:hint="default"/>
      </w:rPr>
    </w:lvl>
    <w:lvl w:ilvl="8" w:tplc="8AFC45A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C620130"/>
    <w:multiLevelType w:val="hybridMultilevel"/>
    <w:tmpl w:val="667AADE0"/>
    <w:lvl w:ilvl="0" w:tplc="158AB9F8">
      <w:start w:val="1"/>
      <w:numFmt w:val="bullet"/>
      <w:lvlText w:val="-"/>
      <w:lvlJc w:val="left"/>
      <w:pPr>
        <w:tabs>
          <w:tab w:val="num" w:pos="720"/>
        </w:tabs>
        <w:ind w:left="720" w:hanging="360"/>
      </w:pPr>
      <w:rPr>
        <w:rFonts w:ascii="Times New Roman" w:hAnsi="Times New Roman" w:hint="default"/>
      </w:rPr>
    </w:lvl>
    <w:lvl w:ilvl="1" w:tplc="DC2E60C4" w:tentative="1">
      <w:start w:val="1"/>
      <w:numFmt w:val="bullet"/>
      <w:lvlText w:val="-"/>
      <w:lvlJc w:val="left"/>
      <w:pPr>
        <w:tabs>
          <w:tab w:val="num" w:pos="1440"/>
        </w:tabs>
        <w:ind w:left="1440" w:hanging="360"/>
      </w:pPr>
      <w:rPr>
        <w:rFonts w:ascii="Times New Roman" w:hAnsi="Times New Roman" w:hint="default"/>
      </w:rPr>
    </w:lvl>
    <w:lvl w:ilvl="2" w:tplc="BDDC3694" w:tentative="1">
      <w:start w:val="1"/>
      <w:numFmt w:val="bullet"/>
      <w:lvlText w:val="-"/>
      <w:lvlJc w:val="left"/>
      <w:pPr>
        <w:tabs>
          <w:tab w:val="num" w:pos="2160"/>
        </w:tabs>
        <w:ind w:left="2160" w:hanging="360"/>
      </w:pPr>
      <w:rPr>
        <w:rFonts w:ascii="Times New Roman" w:hAnsi="Times New Roman" w:hint="default"/>
      </w:rPr>
    </w:lvl>
    <w:lvl w:ilvl="3" w:tplc="33549E86" w:tentative="1">
      <w:start w:val="1"/>
      <w:numFmt w:val="bullet"/>
      <w:lvlText w:val="-"/>
      <w:lvlJc w:val="left"/>
      <w:pPr>
        <w:tabs>
          <w:tab w:val="num" w:pos="2880"/>
        </w:tabs>
        <w:ind w:left="2880" w:hanging="360"/>
      </w:pPr>
      <w:rPr>
        <w:rFonts w:ascii="Times New Roman" w:hAnsi="Times New Roman" w:hint="default"/>
      </w:rPr>
    </w:lvl>
    <w:lvl w:ilvl="4" w:tplc="F5EE351E" w:tentative="1">
      <w:start w:val="1"/>
      <w:numFmt w:val="bullet"/>
      <w:lvlText w:val="-"/>
      <w:lvlJc w:val="left"/>
      <w:pPr>
        <w:tabs>
          <w:tab w:val="num" w:pos="3600"/>
        </w:tabs>
        <w:ind w:left="3600" w:hanging="360"/>
      </w:pPr>
      <w:rPr>
        <w:rFonts w:ascii="Times New Roman" w:hAnsi="Times New Roman" w:hint="default"/>
      </w:rPr>
    </w:lvl>
    <w:lvl w:ilvl="5" w:tplc="3EC6BAF2" w:tentative="1">
      <w:start w:val="1"/>
      <w:numFmt w:val="bullet"/>
      <w:lvlText w:val="-"/>
      <w:lvlJc w:val="left"/>
      <w:pPr>
        <w:tabs>
          <w:tab w:val="num" w:pos="4320"/>
        </w:tabs>
        <w:ind w:left="4320" w:hanging="360"/>
      </w:pPr>
      <w:rPr>
        <w:rFonts w:ascii="Times New Roman" w:hAnsi="Times New Roman" w:hint="default"/>
      </w:rPr>
    </w:lvl>
    <w:lvl w:ilvl="6" w:tplc="4D52A194" w:tentative="1">
      <w:start w:val="1"/>
      <w:numFmt w:val="bullet"/>
      <w:lvlText w:val="-"/>
      <w:lvlJc w:val="left"/>
      <w:pPr>
        <w:tabs>
          <w:tab w:val="num" w:pos="5040"/>
        </w:tabs>
        <w:ind w:left="5040" w:hanging="360"/>
      </w:pPr>
      <w:rPr>
        <w:rFonts w:ascii="Times New Roman" w:hAnsi="Times New Roman" w:hint="default"/>
      </w:rPr>
    </w:lvl>
    <w:lvl w:ilvl="7" w:tplc="5BD0BC7E" w:tentative="1">
      <w:start w:val="1"/>
      <w:numFmt w:val="bullet"/>
      <w:lvlText w:val="-"/>
      <w:lvlJc w:val="left"/>
      <w:pPr>
        <w:tabs>
          <w:tab w:val="num" w:pos="5760"/>
        </w:tabs>
        <w:ind w:left="5760" w:hanging="360"/>
      </w:pPr>
      <w:rPr>
        <w:rFonts w:ascii="Times New Roman" w:hAnsi="Times New Roman" w:hint="default"/>
      </w:rPr>
    </w:lvl>
    <w:lvl w:ilvl="8" w:tplc="BD888A2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C7F6DCD"/>
    <w:multiLevelType w:val="hybridMultilevel"/>
    <w:tmpl w:val="53845552"/>
    <w:lvl w:ilvl="0" w:tplc="B35684C4">
      <w:start w:val="1"/>
      <w:numFmt w:val="bullet"/>
      <w:lvlText w:val="-"/>
      <w:lvlJc w:val="left"/>
      <w:pPr>
        <w:tabs>
          <w:tab w:val="num" w:pos="720"/>
        </w:tabs>
        <w:ind w:left="720" w:hanging="360"/>
      </w:pPr>
      <w:rPr>
        <w:rFonts w:ascii="Times New Roman" w:hAnsi="Times New Roman" w:hint="default"/>
      </w:rPr>
    </w:lvl>
    <w:lvl w:ilvl="1" w:tplc="ED0A6270" w:tentative="1">
      <w:start w:val="1"/>
      <w:numFmt w:val="bullet"/>
      <w:lvlText w:val="-"/>
      <w:lvlJc w:val="left"/>
      <w:pPr>
        <w:tabs>
          <w:tab w:val="num" w:pos="1440"/>
        </w:tabs>
        <w:ind w:left="1440" w:hanging="360"/>
      </w:pPr>
      <w:rPr>
        <w:rFonts w:ascii="Times New Roman" w:hAnsi="Times New Roman" w:hint="default"/>
      </w:rPr>
    </w:lvl>
    <w:lvl w:ilvl="2" w:tplc="010A53FA" w:tentative="1">
      <w:start w:val="1"/>
      <w:numFmt w:val="bullet"/>
      <w:lvlText w:val="-"/>
      <w:lvlJc w:val="left"/>
      <w:pPr>
        <w:tabs>
          <w:tab w:val="num" w:pos="2160"/>
        </w:tabs>
        <w:ind w:left="2160" w:hanging="360"/>
      </w:pPr>
      <w:rPr>
        <w:rFonts w:ascii="Times New Roman" w:hAnsi="Times New Roman" w:hint="default"/>
      </w:rPr>
    </w:lvl>
    <w:lvl w:ilvl="3" w:tplc="31063E2C" w:tentative="1">
      <w:start w:val="1"/>
      <w:numFmt w:val="bullet"/>
      <w:lvlText w:val="-"/>
      <w:lvlJc w:val="left"/>
      <w:pPr>
        <w:tabs>
          <w:tab w:val="num" w:pos="2880"/>
        </w:tabs>
        <w:ind w:left="2880" w:hanging="360"/>
      </w:pPr>
      <w:rPr>
        <w:rFonts w:ascii="Times New Roman" w:hAnsi="Times New Roman" w:hint="default"/>
      </w:rPr>
    </w:lvl>
    <w:lvl w:ilvl="4" w:tplc="7F30F722" w:tentative="1">
      <w:start w:val="1"/>
      <w:numFmt w:val="bullet"/>
      <w:lvlText w:val="-"/>
      <w:lvlJc w:val="left"/>
      <w:pPr>
        <w:tabs>
          <w:tab w:val="num" w:pos="3600"/>
        </w:tabs>
        <w:ind w:left="3600" w:hanging="360"/>
      </w:pPr>
      <w:rPr>
        <w:rFonts w:ascii="Times New Roman" w:hAnsi="Times New Roman" w:hint="default"/>
      </w:rPr>
    </w:lvl>
    <w:lvl w:ilvl="5" w:tplc="62EC76F0" w:tentative="1">
      <w:start w:val="1"/>
      <w:numFmt w:val="bullet"/>
      <w:lvlText w:val="-"/>
      <w:lvlJc w:val="left"/>
      <w:pPr>
        <w:tabs>
          <w:tab w:val="num" w:pos="4320"/>
        </w:tabs>
        <w:ind w:left="4320" w:hanging="360"/>
      </w:pPr>
      <w:rPr>
        <w:rFonts w:ascii="Times New Roman" w:hAnsi="Times New Roman" w:hint="default"/>
      </w:rPr>
    </w:lvl>
    <w:lvl w:ilvl="6" w:tplc="4E0EC972" w:tentative="1">
      <w:start w:val="1"/>
      <w:numFmt w:val="bullet"/>
      <w:lvlText w:val="-"/>
      <w:lvlJc w:val="left"/>
      <w:pPr>
        <w:tabs>
          <w:tab w:val="num" w:pos="5040"/>
        </w:tabs>
        <w:ind w:left="5040" w:hanging="360"/>
      </w:pPr>
      <w:rPr>
        <w:rFonts w:ascii="Times New Roman" w:hAnsi="Times New Roman" w:hint="default"/>
      </w:rPr>
    </w:lvl>
    <w:lvl w:ilvl="7" w:tplc="C8AA9670" w:tentative="1">
      <w:start w:val="1"/>
      <w:numFmt w:val="bullet"/>
      <w:lvlText w:val="-"/>
      <w:lvlJc w:val="left"/>
      <w:pPr>
        <w:tabs>
          <w:tab w:val="num" w:pos="5760"/>
        </w:tabs>
        <w:ind w:left="5760" w:hanging="360"/>
      </w:pPr>
      <w:rPr>
        <w:rFonts w:ascii="Times New Roman" w:hAnsi="Times New Roman" w:hint="default"/>
      </w:rPr>
    </w:lvl>
    <w:lvl w:ilvl="8" w:tplc="C95A37C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E6C54CE"/>
    <w:multiLevelType w:val="hybridMultilevel"/>
    <w:tmpl w:val="48C0595E"/>
    <w:lvl w:ilvl="0" w:tplc="FB8CB74E">
      <w:start w:val="1"/>
      <w:numFmt w:val="bullet"/>
      <w:lvlText w:val="•"/>
      <w:lvlJc w:val="left"/>
      <w:pPr>
        <w:tabs>
          <w:tab w:val="num" w:pos="720"/>
        </w:tabs>
        <w:ind w:left="720" w:hanging="360"/>
      </w:pPr>
      <w:rPr>
        <w:rFonts w:ascii="Arial" w:hAnsi="Arial" w:hint="default"/>
      </w:rPr>
    </w:lvl>
    <w:lvl w:ilvl="1" w:tplc="C88C28CC" w:tentative="1">
      <w:start w:val="1"/>
      <w:numFmt w:val="bullet"/>
      <w:lvlText w:val="•"/>
      <w:lvlJc w:val="left"/>
      <w:pPr>
        <w:tabs>
          <w:tab w:val="num" w:pos="1440"/>
        </w:tabs>
        <w:ind w:left="1440" w:hanging="360"/>
      </w:pPr>
      <w:rPr>
        <w:rFonts w:ascii="Arial" w:hAnsi="Arial" w:hint="default"/>
      </w:rPr>
    </w:lvl>
    <w:lvl w:ilvl="2" w:tplc="8098B344" w:tentative="1">
      <w:start w:val="1"/>
      <w:numFmt w:val="bullet"/>
      <w:lvlText w:val="•"/>
      <w:lvlJc w:val="left"/>
      <w:pPr>
        <w:tabs>
          <w:tab w:val="num" w:pos="2160"/>
        </w:tabs>
        <w:ind w:left="2160" w:hanging="360"/>
      </w:pPr>
      <w:rPr>
        <w:rFonts w:ascii="Arial" w:hAnsi="Arial" w:hint="default"/>
      </w:rPr>
    </w:lvl>
    <w:lvl w:ilvl="3" w:tplc="E57ED2C8" w:tentative="1">
      <w:start w:val="1"/>
      <w:numFmt w:val="bullet"/>
      <w:lvlText w:val="•"/>
      <w:lvlJc w:val="left"/>
      <w:pPr>
        <w:tabs>
          <w:tab w:val="num" w:pos="2880"/>
        </w:tabs>
        <w:ind w:left="2880" w:hanging="360"/>
      </w:pPr>
      <w:rPr>
        <w:rFonts w:ascii="Arial" w:hAnsi="Arial" w:hint="default"/>
      </w:rPr>
    </w:lvl>
    <w:lvl w:ilvl="4" w:tplc="D9960EF0" w:tentative="1">
      <w:start w:val="1"/>
      <w:numFmt w:val="bullet"/>
      <w:lvlText w:val="•"/>
      <w:lvlJc w:val="left"/>
      <w:pPr>
        <w:tabs>
          <w:tab w:val="num" w:pos="3600"/>
        </w:tabs>
        <w:ind w:left="3600" w:hanging="360"/>
      </w:pPr>
      <w:rPr>
        <w:rFonts w:ascii="Arial" w:hAnsi="Arial" w:hint="default"/>
      </w:rPr>
    </w:lvl>
    <w:lvl w:ilvl="5" w:tplc="5954478A" w:tentative="1">
      <w:start w:val="1"/>
      <w:numFmt w:val="bullet"/>
      <w:lvlText w:val="•"/>
      <w:lvlJc w:val="left"/>
      <w:pPr>
        <w:tabs>
          <w:tab w:val="num" w:pos="4320"/>
        </w:tabs>
        <w:ind w:left="4320" w:hanging="360"/>
      </w:pPr>
      <w:rPr>
        <w:rFonts w:ascii="Arial" w:hAnsi="Arial" w:hint="default"/>
      </w:rPr>
    </w:lvl>
    <w:lvl w:ilvl="6" w:tplc="0D5CE98E" w:tentative="1">
      <w:start w:val="1"/>
      <w:numFmt w:val="bullet"/>
      <w:lvlText w:val="•"/>
      <w:lvlJc w:val="left"/>
      <w:pPr>
        <w:tabs>
          <w:tab w:val="num" w:pos="5040"/>
        </w:tabs>
        <w:ind w:left="5040" w:hanging="360"/>
      </w:pPr>
      <w:rPr>
        <w:rFonts w:ascii="Arial" w:hAnsi="Arial" w:hint="default"/>
      </w:rPr>
    </w:lvl>
    <w:lvl w:ilvl="7" w:tplc="6CF8C044" w:tentative="1">
      <w:start w:val="1"/>
      <w:numFmt w:val="bullet"/>
      <w:lvlText w:val="•"/>
      <w:lvlJc w:val="left"/>
      <w:pPr>
        <w:tabs>
          <w:tab w:val="num" w:pos="5760"/>
        </w:tabs>
        <w:ind w:left="5760" w:hanging="360"/>
      </w:pPr>
      <w:rPr>
        <w:rFonts w:ascii="Arial" w:hAnsi="Arial" w:hint="default"/>
      </w:rPr>
    </w:lvl>
    <w:lvl w:ilvl="8" w:tplc="767294F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8"/>
  </w:num>
  <w:num w:numId="3">
    <w:abstractNumId w:val="14"/>
  </w:num>
  <w:num w:numId="4">
    <w:abstractNumId w:val="1"/>
  </w:num>
  <w:num w:numId="5">
    <w:abstractNumId w:val="3"/>
  </w:num>
  <w:num w:numId="6">
    <w:abstractNumId w:val="21"/>
  </w:num>
  <w:num w:numId="7">
    <w:abstractNumId w:val="0"/>
  </w:num>
  <w:num w:numId="8">
    <w:abstractNumId w:val="16"/>
  </w:num>
  <w:num w:numId="9">
    <w:abstractNumId w:val="6"/>
  </w:num>
  <w:num w:numId="10">
    <w:abstractNumId w:val="20"/>
  </w:num>
  <w:num w:numId="11">
    <w:abstractNumId w:val="17"/>
  </w:num>
  <w:num w:numId="12">
    <w:abstractNumId w:val="12"/>
  </w:num>
  <w:num w:numId="13">
    <w:abstractNumId w:val="7"/>
  </w:num>
  <w:num w:numId="14">
    <w:abstractNumId w:val="15"/>
  </w:num>
  <w:num w:numId="15">
    <w:abstractNumId w:val="10"/>
  </w:num>
  <w:num w:numId="16">
    <w:abstractNumId w:val="4"/>
  </w:num>
  <w:num w:numId="17">
    <w:abstractNumId w:val="23"/>
  </w:num>
  <w:num w:numId="18">
    <w:abstractNumId w:val="24"/>
  </w:num>
  <w:num w:numId="19">
    <w:abstractNumId w:val="5"/>
  </w:num>
  <w:num w:numId="20">
    <w:abstractNumId w:val="11"/>
  </w:num>
  <w:num w:numId="21">
    <w:abstractNumId w:val="19"/>
  </w:num>
  <w:num w:numId="22">
    <w:abstractNumId w:val="13"/>
  </w:num>
  <w:num w:numId="23">
    <w:abstractNumId w:val="18"/>
  </w:num>
  <w:num w:numId="24">
    <w:abstractNumId w:val="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DF"/>
    <w:rsid w:val="0001198F"/>
    <w:rsid w:val="0001369C"/>
    <w:rsid w:val="0001764D"/>
    <w:rsid w:val="000177AB"/>
    <w:rsid w:val="00017E29"/>
    <w:rsid w:val="00044B52"/>
    <w:rsid w:val="000651BC"/>
    <w:rsid w:val="00065A9E"/>
    <w:rsid w:val="00072C46"/>
    <w:rsid w:val="00087432"/>
    <w:rsid w:val="000B0758"/>
    <w:rsid w:val="000C776A"/>
    <w:rsid w:val="000D274F"/>
    <w:rsid w:val="000E407E"/>
    <w:rsid w:val="00100381"/>
    <w:rsid w:val="00113D68"/>
    <w:rsid w:val="00123A77"/>
    <w:rsid w:val="00150F96"/>
    <w:rsid w:val="0015757E"/>
    <w:rsid w:val="00162514"/>
    <w:rsid w:val="00173BDF"/>
    <w:rsid w:val="00191875"/>
    <w:rsid w:val="001969CC"/>
    <w:rsid w:val="001B18CB"/>
    <w:rsid w:val="001D09BB"/>
    <w:rsid w:val="001D4BB5"/>
    <w:rsid w:val="001E3487"/>
    <w:rsid w:val="001F032B"/>
    <w:rsid w:val="0025143F"/>
    <w:rsid w:val="002879B8"/>
    <w:rsid w:val="00287FA7"/>
    <w:rsid w:val="002927C3"/>
    <w:rsid w:val="00294AE1"/>
    <w:rsid w:val="002A4235"/>
    <w:rsid w:val="002A5EDF"/>
    <w:rsid w:val="002C01DE"/>
    <w:rsid w:val="002C04CA"/>
    <w:rsid w:val="002E2CEA"/>
    <w:rsid w:val="002F0C2D"/>
    <w:rsid w:val="00317C23"/>
    <w:rsid w:val="003227E5"/>
    <w:rsid w:val="00367013"/>
    <w:rsid w:val="00380712"/>
    <w:rsid w:val="003932DD"/>
    <w:rsid w:val="00397A99"/>
    <w:rsid w:val="003B46E8"/>
    <w:rsid w:val="003C3598"/>
    <w:rsid w:val="003E3CDB"/>
    <w:rsid w:val="003E7CE6"/>
    <w:rsid w:val="003F13BC"/>
    <w:rsid w:val="003F4BAC"/>
    <w:rsid w:val="004144EF"/>
    <w:rsid w:val="00416843"/>
    <w:rsid w:val="004607C0"/>
    <w:rsid w:val="004614A8"/>
    <w:rsid w:val="00463E98"/>
    <w:rsid w:val="00482B00"/>
    <w:rsid w:val="004B3EAE"/>
    <w:rsid w:val="004C072E"/>
    <w:rsid w:val="004C3607"/>
    <w:rsid w:val="004E2C68"/>
    <w:rsid w:val="004F23E6"/>
    <w:rsid w:val="004F32C4"/>
    <w:rsid w:val="00500A6C"/>
    <w:rsid w:val="0050776D"/>
    <w:rsid w:val="005110A1"/>
    <w:rsid w:val="00512238"/>
    <w:rsid w:val="0051521C"/>
    <w:rsid w:val="00522F8B"/>
    <w:rsid w:val="0052761C"/>
    <w:rsid w:val="0056029C"/>
    <w:rsid w:val="00596583"/>
    <w:rsid w:val="00597B4A"/>
    <w:rsid w:val="005C2A69"/>
    <w:rsid w:val="005C5680"/>
    <w:rsid w:val="005D569D"/>
    <w:rsid w:val="005D6048"/>
    <w:rsid w:val="005E4A91"/>
    <w:rsid w:val="005F76D1"/>
    <w:rsid w:val="00604C80"/>
    <w:rsid w:val="00615C4A"/>
    <w:rsid w:val="006204BF"/>
    <w:rsid w:val="00623A02"/>
    <w:rsid w:val="006338C0"/>
    <w:rsid w:val="0065121D"/>
    <w:rsid w:val="00654BCC"/>
    <w:rsid w:val="00655602"/>
    <w:rsid w:val="00655EDE"/>
    <w:rsid w:val="006B1F20"/>
    <w:rsid w:val="006C03DE"/>
    <w:rsid w:val="006C652A"/>
    <w:rsid w:val="006C68C7"/>
    <w:rsid w:val="006F0273"/>
    <w:rsid w:val="006F6CFE"/>
    <w:rsid w:val="007055D2"/>
    <w:rsid w:val="00711C4E"/>
    <w:rsid w:val="007162AC"/>
    <w:rsid w:val="00717BA2"/>
    <w:rsid w:val="0072664D"/>
    <w:rsid w:val="00730198"/>
    <w:rsid w:val="00732EBB"/>
    <w:rsid w:val="00745C9B"/>
    <w:rsid w:val="00746F48"/>
    <w:rsid w:val="007870C4"/>
    <w:rsid w:val="00791CB7"/>
    <w:rsid w:val="00795071"/>
    <w:rsid w:val="007B01D3"/>
    <w:rsid w:val="007B2867"/>
    <w:rsid w:val="007D796A"/>
    <w:rsid w:val="007E16D5"/>
    <w:rsid w:val="007E477B"/>
    <w:rsid w:val="00800ECD"/>
    <w:rsid w:val="00805A51"/>
    <w:rsid w:val="0080752E"/>
    <w:rsid w:val="00841506"/>
    <w:rsid w:val="00887B2B"/>
    <w:rsid w:val="008B3739"/>
    <w:rsid w:val="008B3BCB"/>
    <w:rsid w:val="008C2FFA"/>
    <w:rsid w:val="008C5F03"/>
    <w:rsid w:val="008E4642"/>
    <w:rsid w:val="00900E5A"/>
    <w:rsid w:val="00914613"/>
    <w:rsid w:val="00915F87"/>
    <w:rsid w:val="0093175B"/>
    <w:rsid w:val="00970A33"/>
    <w:rsid w:val="00973E7E"/>
    <w:rsid w:val="009D0065"/>
    <w:rsid w:val="009E28FC"/>
    <w:rsid w:val="00A0429E"/>
    <w:rsid w:val="00A27F8F"/>
    <w:rsid w:val="00A3176D"/>
    <w:rsid w:val="00A45F43"/>
    <w:rsid w:val="00A50100"/>
    <w:rsid w:val="00A55237"/>
    <w:rsid w:val="00A74EFD"/>
    <w:rsid w:val="00A75573"/>
    <w:rsid w:val="00A9681F"/>
    <w:rsid w:val="00AC2C4A"/>
    <w:rsid w:val="00AC40C8"/>
    <w:rsid w:val="00AD19A2"/>
    <w:rsid w:val="00AF1D91"/>
    <w:rsid w:val="00B0342A"/>
    <w:rsid w:val="00B035EF"/>
    <w:rsid w:val="00B1304F"/>
    <w:rsid w:val="00B25D82"/>
    <w:rsid w:val="00B55094"/>
    <w:rsid w:val="00B5562F"/>
    <w:rsid w:val="00B6381F"/>
    <w:rsid w:val="00B847FC"/>
    <w:rsid w:val="00B85814"/>
    <w:rsid w:val="00B927B6"/>
    <w:rsid w:val="00BA2C8F"/>
    <w:rsid w:val="00BD38ED"/>
    <w:rsid w:val="00BD3EDE"/>
    <w:rsid w:val="00C34B94"/>
    <w:rsid w:val="00C34E65"/>
    <w:rsid w:val="00C71DCD"/>
    <w:rsid w:val="00C825BB"/>
    <w:rsid w:val="00C828C0"/>
    <w:rsid w:val="00C92424"/>
    <w:rsid w:val="00C93624"/>
    <w:rsid w:val="00CA3073"/>
    <w:rsid w:val="00CB5DE8"/>
    <w:rsid w:val="00CD32DD"/>
    <w:rsid w:val="00CE2CC3"/>
    <w:rsid w:val="00CE551E"/>
    <w:rsid w:val="00CF708E"/>
    <w:rsid w:val="00D04536"/>
    <w:rsid w:val="00D20667"/>
    <w:rsid w:val="00D33CF1"/>
    <w:rsid w:val="00D75096"/>
    <w:rsid w:val="00DC5955"/>
    <w:rsid w:val="00DD103A"/>
    <w:rsid w:val="00DE0C9C"/>
    <w:rsid w:val="00DE774C"/>
    <w:rsid w:val="00E073E5"/>
    <w:rsid w:val="00E34C87"/>
    <w:rsid w:val="00E368C9"/>
    <w:rsid w:val="00E540D3"/>
    <w:rsid w:val="00E57B08"/>
    <w:rsid w:val="00E61F07"/>
    <w:rsid w:val="00E719F5"/>
    <w:rsid w:val="00EA0920"/>
    <w:rsid w:val="00EA519F"/>
    <w:rsid w:val="00EA543B"/>
    <w:rsid w:val="00EB60C5"/>
    <w:rsid w:val="00ED0C0D"/>
    <w:rsid w:val="00ED2F6C"/>
    <w:rsid w:val="00EE1142"/>
    <w:rsid w:val="00EF244F"/>
    <w:rsid w:val="00F15B63"/>
    <w:rsid w:val="00F22ADD"/>
    <w:rsid w:val="00F2654C"/>
    <w:rsid w:val="00F57920"/>
    <w:rsid w:val="00F63541"/>
    <w:rsid w:val="00FB60FB"/>
    <w:rsid w:val="00FD0E5A"/>
    <w:rsid w:val="00FD1F34"/>
    <w:rsid w:val="00FD7CDC"/>
    <w:rsid w:val="00FE2D83"/>
    <w:rsid w:val="00FF36AE"/>
    <w:rsid w:val="00FF79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FA9F60-2B3D-4682-BF27-50ED1BEF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5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5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5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B0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7B08"/>
  </w:style>
  <w:style w:type="paragraph" w:styleId="Footer">
    <w:name w:val="footer"/>
    <w:basedOn w:val="Normal"/>
    <w:link w:val="FooterChar"/>
    <w:uiPriority w:val="99"/>
    <w:unhideWhenUsed/>
    <w:rsid w:val="00E57B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7B08"/>
  </w:style>
  <w:style w:type="paragraph" w:styleId="ListParagraph">
    <w:name w:val="List Paragraph"/>
    <w:basedOn w:val="Normal"/>
    <w:uiPriority w:val="34"/>
    <w:qFormat/>
    <w:rsid w:val="00597B4A"/>
    <w:pPr>
      <w:ind w:left="720"/>
      <w:contextualSpacing/>
    </w:pPr>
  </w:style>
  <w:style w:type="character" w:customStyle="1" w:styleId="Heading1Char">
    <w:name w:val="Heading 1 Char"/>
    <w:basedOn w:val="DefaultParagraphFont"/>
    <w:link w:val="Heading1"/>
    <w:uiPriority w:val="9"/>
    <w:rsid w:val="00B550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50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509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03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5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88614">
      <w:bodyDiv w:val="1"/>
      <w:marLeft w:val="0"/>
      <w:marRight w:val="0"/>
      <w:marTop w:val="0"/>
      <w:marBottom w:val="0"/>
      <w:divBdr>
        <w:top w:val="none" w:sz="0" w:space="0" w:color="auto"/>
        <w:left w:val="none" w:sz="0" w:space="0" w:color="auto"/>
        <w:bottom w:val="none" w:sz="0" w:space="0" w:color="auto"/>
        <w:right w:val="none" w:sz="0" w:space="0" w:color="auto"/>
      </w:divBdr>
      <w:divsChild>
        <w:div w:id="1807816094">
          <w:marLeft w:val="274"/>
          <w:marRight w:val="0"/>
          <w:marTop w:val="0"/>
          <w:marBottom w:val="0"/>
          <w:divBdr>
            <w:top w:val="none" w:sz="0" w:space="0" w:color="auto"/>
            <w:left w:val="none" w:sz="0" w:space="0" w:color="auto"/>
            <w:bottom w:val="none" w:sz="0" w:space="0" w:color="auto"/>
            <w:right w:val="none" w:sz="0" w:space="0" w:color="auto"/>
          </w:divBdr>
        </w:div>
        <w:div w:id="1430081215">
          <w:marLeft w:val="274"/>
          <w:marRight w:val="0"/>
          <w:marTop w:val="0"/>
          <w:marBottom w:val="0"/>
          <w:divBdr>
            <w:top w:val="none" w:sz="0" w:space="0" w:color="auto"/>
            <w:left w:val="none" w:sz="0" w:space="0" w:color="auto"/>
            <w:bottom w:val="none" w:sz="0" w:space="0" w:color="auto"/>
            <w:right w:val="none" w:sz="0" w:space="0" w:color="auto"/>
          </w:divBdr>
        </w:div>
        <w:div w:id="1999919623">
          <w:marLeft w:val="274"/>
          <w:marRight w:val="0"/>
          <w:marTop w:val="0"/>
          <w:marBottom w:val="0"/>
          <w:divBdr>
            <w:top w:val="none" w:sz="0" w:space="0" w:color="auto"/>
            <w:left w:val="none" w:sz="0" w:space="0" w:color="auto"/>
            <w:bottom w:val="none" w:sz="0" w:space="0" w:color="auto"/>
            <w:right w:val="none" w:sz="0" w:space="0" w:color="auto"/>
          </w:divBdr>
        </w:div>
        <w:div w:id="1059477504">
          <w:marLeft w:val="274"/>
          <w:marRight w:val="0"/>
          <w:marTop w:val="0"/>
          <w:marBottom w:val="0"/>
          <w:divBdr>
            <w:top w:val="none" w:sz="0" w:space="0" w:color="auto"/>
            <w:left w:val="none" w:sz="0" w:space="0" w:color="auto"/>
            <w:bottom w:val="none" w:sz="0" w:space="0" w:color="auto"/>
            <w:right w:val="none" w:sz="0" w:space="0" w:color="auto"/>
          </w:divBdr>
        </w:div>
        <w:div w:id="764575222">
          <w:marLeft w:val="274"/>
          <w:marRight w:val="0"/>
          <w:marTop w:val="0"/>
          <w:marBottom w:val="0"/>
          <w:divBdr>
            <w:top w:val="none" w:sz="0" w:space="0" w:color="auto"/>
            <w:left w:val="none" w:sz="0" w:space="0" w:color="auto"/>
            <w:bottom w:val="none" w:sz="0" w:space="0" w:color="auto"/>
            <w:right w:val="none" w:sz="0" w:space="0" w:color="auto"/>
          </w:divBdr>
        </w:div>
      </w:divsChild>
    </w:div>
    <w:div w:id="71318998">
      <w:bodyDiv w:val="1"/>
      <w:marLeft w:val="0"/>
      <w:marRight w:val="0"/>
      <w:marTop w:val="0"/>
      <w:marBottom w:val="0"/>
      <w:divBdr>
        <w:top w:val="none" w:sz="0" w:space="0" w:color="auto"/>
        <w:left w:val="none" w:sz="0" w:space="0" w:color="auto"/>
        <w:bottom w:val="none" w:sz="0" w:space="0" w:color="auto"/>
        <w:right w:val="none" w:sz="0" w:space="0" w:color="auto"/>
      </w:divBdr>
    </w:div>
    <w:div w:id="84766104">
      <w:bodyDiv w:val="1"/>
      <w:marLeft w:val="0"/>
      <w:marRight w:val="0"/>
      <w:marTop w:val="0"/>
      <w:marBottom w:val="0"/>
      <w:divBdr>
        <w:top w:val="none" w:sz="0" w:space="0" w:color="auto"/>
        <w:left w:val="none" w:sz="0" w:space="0" w:color="auto"/>
        <w:bottom w:val="none" w:sz="0" w:space="0" w:color="auto"/>
        <w:right w:val="none" w:sz="0" w:space="0" w:color="auto"/>
      </w:divBdr>
    </w:div>
    <w:div w:id="92478440">
      <w:bodyDiv w:val="1"/>
      <w:marLeft w:val="0"/>
      <w:marRight w:val="0"/>
      <w:marTop w:val="0"/>
      <w:marBottom w:val="0"/>
      <w:divBdr>
        <w:top w:val="none" w:sz="0" w:space="0" w:color="auto"/>
        <w:left w:val="none" w:sz="0" w:space="0" w:color="auto"/>
        <w:bottom w:val="none" w:sz="0" w:space="0" w:color="auto"/>
        <w:right w:val="none" w:sz="0" w:space="0" w:color="auto"/>
      </w:divBdr>
    </w:div>
    <w:div w:id="136185598">
      <w:bodyDiv w:val="1"/>
      <w:marLeft w:val="0"/>
      <w:marRight w:val="0"/>
      <w:marTop w:val="0"/>
      <w:marBottom w:val="0"/>
      <w:divBdr>
        <w:top w:val="none" w:sz="0" w:space="0" w:color="auto"/>
        <w:left w:val="none" w:sz="0" w:space="0" w:color="auto"/>
        <w:bottom w:val="none" w:sz="0" w:space="0" w:color="auto"/>
        <w:right w:val="none" w:sz="0" w:space="0" w:color="auto"/>
      </w:divBdr>
      <w:divsChild>
        <w:div w:id="157618760">
          <w:marLeft w:val="360"/>
          <w:marRight w:val="0"/>
          <w:marTop w:val="0"/>
          <w:marBottom w:val="0"/>
          <w:divBdr>
            <w:top w:val="none" w:sz="0" w:space="0" w:color="auto"/>
            <w:left w:val="none" w:sz="0" w:space="0" w:color="auto"/>
            <w:bottom w:val="none" w:sz="0" w:space="0" w:color="auto"/>
            <w:right w:val="none" w:sz="0" w:space="0" w:color="auto"/>
          </w:divBdr>
        </w:div>
        <w:div w:id="1984456782">
          <w:marLeft w:val="360"/>
          <w:marRight w:val="0"/>
          <w:marTop w:val="0"/>
          <w:marBottom w:val="0"/>
          <w:divBdr>
            <w:top w:val="none" w:sz="0" w:space="0" w:color="auto"/>
            <w:left w:val="none" w:sz="0" w:space="0" w:color="auto"/>
            <w:bottom w:val="none" w:sz="0" w:space="0" w:color="auto"/>
            <w:right w:val="none" w:sz="0" w:space="0" w:color="auto"/>
          </w:divBdr>
        </w:div>
        <w:div w:id="262230904">
          <w:marLeft w:val="360"/>
          <w:marRight w:val="0"/>
          <w:marTop w:val="0"/>
          <w:marBottom w:val="0"/>
          <w:divBdr>
            <w:top w:val="none" w:sz="0" w:space="0" w:color="auto"/>
            <w:left w:val="none" w:sz="0" w:space="0" w:color="auto"/>
            <w:bottom w:val="none" w:sz="0" w:space="0" w:color="auto"/>
            <w:right w:val="none" w:sz="0" w:space="0" w:color="auto"/>
          </w:divBdr>
        </w:div>
        <w:div w:id="934483660">
          <w:marLeft w:val="360"/>
          <w:marRight w:val="0"/>
          <w:marTop w:val="0"/>
          <w:marBottom w:val="0"/>
          <w:divBdr>
            <w:top w:val="none" w:sz="0" w:space="0" w:color="auto"/>
            <w:left w:val="none" w:sz="0" w:space="0" w:color="auto"/>
            <w:bottom w:val="none" w:sz="0" w:space="0" w:color="auto"/>
            <w:right w:val="none" w:sz="0" w:space="0" w:color="auto"/>
          </w:divBdr>
        </w:div>
        <w:div w:id="1023095375">
          <w:marLeft w:val="360"/>
          <w:marRight w:val="0"/>
          <w:marTop w:val="0"/>
          <w:marBottom w:val="0"/>
          <w:divBdr>
            <w:top w:val="none" w:sz="0" w:space="0" w:color="auto"/>
            <w:left w:val="none" w:sz="0" w:space="0" w:color="auto"/>
            <w:bottom w:val="none" w:sz="0" w:space="0" w:color="auto"/>
            <w:right w:val="none" w:sz="0" w:space="0" w:color="auto"/>
          </w:divBdr>
        </w:div>
      </w:divsChild>
    </w:div>
    <w:div w:id="203299769">
      <w:bodyDiv w:val="1"/>
      <w:marLeft w:val="0"/>
      <w:marRight w:val="0"/>
      <w:marTop w:val="0"/>
      <w:marBottom w:val="0"/>
      <w:divBdr>
        <w:top w:val="none" w:sz="0" w:space="0" w:color="auto"/>
        <w:left w:val="none" w:sz="0" w:space="0" w:color="auto"/>
        <w:bottom w:val="none" w:sz="0" w:space="0" w:color="auto"/>
        <w:right w:val="none" w:sz="0" w:space="0" w:color="auto"/>
      </w:divBdr>
    </w:div>
    <w:div w:id="235670998">
      <w:bodyDiv w:val="1"/>
      <w:marLeft w:val="0"/>
      <w:marRight w:val="0"/>
      <w:marTop w:val="0"/>
      <w:marBottom w:val="0"/>
      <w:divBdr>
        <w:top w:val="none" w:sz="0" w:space="0" w:color="auto"/>
        <w:left w:val="none" w:sz="0" w:space="0" w:color="auto"/>
        <w:bottom w:val="none" w:sz="0" w:space="0" w:color="auto"/>
        <w:right w:val="none" w:sz="0" w:space="0" w:color="auto"/>
      </w:divBdr>
      <w:divsChild>
        <w:div w:id="2064014563">
          <w:marLeft w:val="547"/>
          <w:marRight w:val="0"/>
          <w:marTop w:val="0"/>
          <w:marBottom w:val="0"/>
          <w:divBdr>
            <w:top w:val="none" w:sz="0" w:space="0" w:color="auto"/>
            <w:left w:val="none" w:sz="0" w:space="0" w:color="auto"/>
            <w:bottom w:val="none" w:sz="0" w:space="0" w:color="auto"/>
            <w:right w:val="none" w:sz="0" w:space="0" w:color="auto"/>
          </w:divBdr>
        </w:div>
        <w:div w:id="496112870">
          <w:marLeft w:val="547"/>
          <w:marRight w:val="0"/>
          <w:marTop w:val="0"/>
          <w:marBottom w:val="0"/>
          <w:divBdr>
            <w:top w:val="none" w:sz="0" w:space="0" w:color="auto"/>
            <w:left w:val="none" w:sz="0" w:space="0" w:color="auto"/>
            <w:bottom w:val="none" w:sz="0" w:space="0" w:color="auto"/>
            <w:right w:val="none" w:sz="0" w:space="0" w:color="auto"/>
          </w:divBdr>
        </w:div>
        <w:div w:id="1523326319">
          <w:marLeft w:val="547"/>
          <w:marRight w:val="0"/>
          <w:marTop w:val="0"/>
          <w:marBottom w:val="0"/>
          <w:divBdr>
            <w:top w:val="none" w:sz="0" w:space="0" w:color="auto"/>
            <w:left w:val="none" w:sz="0" w:space="0" w:color="auto"/>
            <w:bottom w:val="none" w:sz="0" w:space="0" w:color="auto"/>
            <w:right w:val="none" w:sz="0" w:space="0" w:color="auto"/>
          </w:divBdr>
        </w:div>
        <w:div w:id="1957789270">
          <w:marLeft w:val="547"/>
          <w:marRight w:val="0"/>
          <w:marTop w:val="0"/>
          <w:marBottom w:val="0"/>
          <w:divBdr>
            <w:top w:val="none" w:sz="0" w:space="0" w:color="auto"/>
            <w:left w:val="none" w:sz="0" w:space="0" w:color="auto"/>
            <w:bottom w:val="none" w:sz="0" w:space="0" w:color="auto"/>
            <w:right w:val="none" w:sz="0" w:space="0" w:color="auto"/>
          </w:divBdr>
        </w:div>
        <w:div w:id="1994598997">
          <w:marLeft w:val="547"/>
          <w:marRight w:val="0"/>
          <w:marTop w:val="0"/>
          <w:marBottom w:val="0"/>
          <w:divBdr>
            <w:top w:val="none" w:sz="0" w:space="0" w:color="auto"/>
            <w:left w:val="none" w:sz="0" w:space="0" w:color="auto"/>
            <w:bottom w:val="none" w:sz="0" w:space="0" w:color="auto"/>
            <w:right w:val="none" w:sz="0" w:space="0" w:color="auto"/>
          </w:divBdr>
        </w:div>
      </w:divsChild>
    </w:div>
    <w:div w:id="326053962">
      <w:bodyDiv w:val="1"/>
      <w:marLeft w:val="0"/>
      <w:marRight w:val="0"/>
      <w:marTop w:val="0"/>
      <w:marBottom w:val="0"/>
      <w:divBdr>
        <w:top w:val="none" w:sz="0" w:space="0" w:color="auto"/>
        <w:left w:val="none" w:sz="0" w:space="0" w:color="auto"/>
        <w:bottom w:val="none" w:sz="0" w:space="0" w:color="auto"/>
        <w:right w:val="none" w:sz="0" w:space="0" w:color="auto"/>
      </w:divBdr>
    </w:div>
    <w:div w:id="355622886">
      <w:bodyDiv w:val="1"/>
      <w:marLeft w:val="0"/>
      <w:marRight w:val="0"/>
      <w:marTop w:val="0"/>
      <w:marBottom w:val="0"/>
      <w:divBdr>
        <w:top w:val="none" w:sz="0" w:space="0" w:color="auto"/>
        <w:left w:val="none" w:sz="0" w:space="0" w:color="auto"/>
        <w:bottom w:val="none" w:sz="0" w:space="0" w:color="auto"/>
        <w:right w:val="none" w:sz="0" w:space="0" w:color="auto"/>
      </w:divBdr>
    </w:div>
    <w:div w:id="383791491">
      <w:bodyDiv w:val="1"/>
      <w:marLeft w:val="0"/>
      <w:marRight w:val="0"/>
      <w:marTop w:val="0"/>
      <w:marBottom w:val="0"/>
      <w:divBdr>
        <w:top w:val="none" w:sz="0" w:space="0" w:color="auto"/>
        <w:left w:val="none" w:sz="0" w:space="0" w:color="auto"/>
        <w:bottom w:val="none" w:sz="0" w:space="0" w:color="auto"/>
        <w:right w:val="none" w:sz="0" w:space="0" w:color="auto"/>
      </w:divBdr>
      <w:divsChild>
        <w:div w:id="534663263">
          <w:marLeft w:val="274"/>
          <w:marRight w:val="0"/>
          <w:marTop w:val="0"/>
          <w:marBottom w:val="0"/>
          <w:divBdr>
            <w:top w:val="none" w:sz="0" w:space="0" w:color="auto"/>
            <w:left w:val="none" w:sz="0" w:space="0" w:color="auto"/>
            <w:bottom w:val="none" w:sz="0" w:space="0" w:color="auto"/>
            <w:right w:val="none" w:sz="0" w:space="0" w:color="auto"/>
          </w:divBdr>
        </w:div>
        <w:div w:id="657005813">
          <w:marLeft w:val="274"/>
          <w:marRight w:val="0"/>
          <w:marTop w:val="0"/>
          <w:marBottom w:val="0"/>
          <w:divBdr>
            <w:top w:val="none" w:sz="0" w:space="0" w:color="auto"/>
            <w:left w:val="none" w:sz="0" w:space="0" w:color="auto"/>
            <w:bottom w:val="none" w:sz="0" w:space="0" w:color="auto"/>
            <w:right w:val="none" w:sz="0" w:space="0" w:color="auto"/>
          </w:divBdr>
        </w:div>
        <w:div w:id="1360739830">
          <w:marLeft w:val="274"/>
          <w:marRight w:val="0"/>
          <w:marTop w:val="0"/>
          <w:marBottom w:val="0"/>
          <w:divBdr>
            <w:top w:val="none" w:sz="0" w:space="0" w:color="auto"/>
            <w:left w:val="none" w:sz="0" w:space="0" w:color="auto"/>
            <w:bottom w:val="none" w:sz="0" w:space="0" w:color="auto"/>
            <w:right w:val="none" w:sz="0" w:space="0" w:color="auto"/>
          </w:divBdr>
        </w:div>
      </w:divsChild>
    </w:div>
    <w:div w:id="456219187">
      <w:bodyDiv w:val="1"/>
      <w:marLeft w:val="0"/>
      <w:marRight w:val="0"/>
      <w:marTop w:val="0"/>
      <w:marBottom w:val="0"/>
      <w:divBdr>
        <w:top w:val="none" w:sz="0" w:space="0" w:color="auto"/>
        <w:left w:val="none" w:sz="0" w:space="0" w:color="auto"/>
        <w:bottom w:val="none" w:sz="0" w:space="0" w:color="auto"/>
        <w:right w:val="none" w:sz="0" w:space="0" w:color="auto"/>
      </w:divBdr>
    </w:div>
    <w:div w:id="477919973">
      <w:bodyDiv w:val="1"/>
      <w:marLeft w:val="0"/>
      <w:marRight w:val="0"/>
      <w:marTop w:val="0"/>
      <w:marBottom w:val="0"/>
      <w:divBdr>
        <w:top w:val="none" w:sz="0" w:space="0" w:color="auto"/>
        <w:left w:val="none" w:sz="0" w:space="0" w:color="auto"/>
        <w:bottom w:val="none" w:sz="0" w:space="0" w:color="auto"/>
        <w:right w:val="none" w:sz="0" w:space="0" w:color="auto"/>
      </w:divBdr>
    </w:div>
    <w:div w:id="511529510">
      <w:bodyDiv w:val="1"/>
      <w:marLeft w:val="0"/>
      <w:marRight w:val="0"/>
      <w:marTop w:val="0"/>
      <w:marBottom w:val="0"/>
      <w:divBdr>
        <w:top w:val="none" w:sz="0" w:space="0" w:color="auto"/>
        <w:left w:val="none" w:sz="0" w:space="0" w:color="auto"/>
        <w:bottom w:val="none" w:sz="0" w:space="0" w:color="auto"/>
        <w:right w:val="none" w:sz="0" w:space="0" w:color="auto"/>
      </w:divBdr>
    </w:div>
    <w:div w:id="598411186">
      <w:bodyDiv w:val="1"/>
      <w:marLeft w:val="0"/>
      <w:marRight w:val="0"/>
      <w:marTop w:val="0"/>
      <w:marBottom w:val="0"/>
      <w:divBdr>
        <w:top w:val="none" w:sz="0" w:space="0" w:color="auto"/>
        <w:left w:val="none" w:sz="0" w:space="0" w:color="auto"/>
        <w:bottom w:val="none" w:sz="0" w:space="0" w:color="auto"/>
        <w:right w:val="none" w:sz="0" w:space="0" w:color="auto"/>
      </w:divBdr>
      <w:divsChild>
        <w:div w:id="1995328441">
          <w:marLeft w:val="547"/>
          <w:marRight w:val="0"/>
          <w:marTop w:val="0"/>
          <w:marBottom w:val="0"/>
          <w:divBdr>
            <w:top w:val="none" w:sz="0" w:space="0" w:color="auto"/>
            <w:left w:val="none" w:sz="0" w:space="0" w:color="auto"/>
            <w:bottom w:val="none" w:sz="0" w:space="0" w:color="auto"/>
            <w:right w:val="none" w:sz="0" w:space="0" w:color="auto"/>
          </w:divBdr>
        </w:div>
        <w:div w:id="426534685">
          <w:marLeft w:val="547"/>
          <w:marRight w:val="0"/>
          <w:marTop w:val="0"/>
          <w:marBottom w:val="0"/>
          <w:divBdr>
            <w:top w:val="none" w:sz="0" w:space="0" w:color="auto"/>
            <w:left w:val="none" w:sz="0" w:space="0" w:color="auto"/>
            <w:bottom w:val="none" w:sz="0" w:space="0" w:color="auto"/>
            <w:right w:val="none" w:sz="0" w:space="0" w:color="auto"/>
          </w:divBdr>
        </w:div>
        <w:div w:id="1789347293">
          <w:marLeft w:val="547"/>
          <w:marRight w:val="0"/>
          <w:marTop w:val="0"/>
          <w:marBottom w:val="0"/>
          <w:divBdr>
            <w:top w:val="none" w:sz="0" w:space="0" w:color="auto"/>
            <w:left w:val="none" w:sz="0" w:space="0" w:color="auto"/>
            <w:bottom w:val="none" w:sz="0" w:space="0" w:color="auto"/>
            <w:right w:val="none" w:sz="0" w:space="0" w:color="auto"/>
          </w:divBdr>
        </w:div>
        <w:div w:id="1985349642">
          <w:marLeft w:val="547"/>
          <w:marRight w:val="0"/>
          <w:marTop w:val="0"/>
          <w:marBottom w:val="0"/>
          <w:divBdr>
            <w:top w:val="none" w:sz="0" w:space="0" w:color="auto"/>
            <w:left w:val="none" w:sz="0" w:space="0" w:color="auto"/>
            <w:bottom w:val="none" w:sz="0" w:space="0" w:color="auto"/>
            <w:right w:val="none" w:sz="0" w:space="0" w:color="auto"/>
          </w:divBdr>
        </w:div>
        <w:div w:id="1961451636">
          <w:marLeft w:val="547"/>
          <w:marRight w:val="0"/>
          <w:marTop w:val="0"/>
          <w:marBottom w:val="0"/>
          <w:divBdr>
            <w:top w:val="none" w:sz="0" w:space="0" w:color="auto"/>
            <w:left w:val="none" w:sz="0" w:space="0" w:color="auto"/>
            <w:bottom w:val="none" w:sz="0" w:space="0" w:color="auto"/>
            <w:right w:val="none" w:sz="0" w:space="0" w:color="auto"/>
          </w:divBdr>
        </w:div>
        <w:div w:id="1028872236">
          <w:marLeft w:val="547"/>
          <w:marRight w:val="0"/>
          <w:marTop w:val="0"/>
          <w:marBottom w:val="0"/>
          <w:divBdr>
            <w:top w:val="none" w:sz="0" w:space="0" w:color="auto"/>
            <w:left w:val="none" w:sz="0" w:space="0" w:color="auto"/>
            <w:bottom w:val="none" w:sz="0" w:space="0" w:color="auto"/>
            <w:right w:val="none" w:sz="0" w:space="0" w:color="auto"/>
          </w:divBdr>
        </w:div>
        <w:div w:id="47850452">
          <w:marLeft w:val="547"/>
          <w:marRight w:val="0"/>
          <w:marTop w:val="0"/>
          <w:marBottom w:val="0"/>
          <w:divBdr>
            <w:top w:val="none" w:sz="0" w:space="0" w:color="auto"/>
            <w:left w:val="none" w:sz="0" w:space="0" w:color="auto"/>
            <w:bottom w:val="none" w:sz="0" w:space="0" w:color="auto"/>
            <w:right w:val="none" w:sz="0" w:space="0" w:color="auto"/>
          </w:divBdr>
        </w:div>
        <w:div w:id="498926216">
          <w:marLeft w:val="547"/>
          <w:marRight w:val="0"/>
          <w:marTop w:val="0"/>
          <w:marBottom w:val="0"/>
          <w:divBdr>
            <w:top w:val="none" w:sz="0" w:space="0" w:color="auto"/>
            <w:left w:val="none" w:sz="0" w:space="0" w:color="auto"/>
            <w:bottom w:val="none" w:sz="0" w:space="0" w:color="auto"/>
            <w:right w:val="none" w:sz="0" w:space="0" w:color="auto"/>
          </w:divBdr>
        </w:div>
        <w:div w:id="2143107521">
          <w:marLeft w:val="547"/>
          <w:marRight w:val="0"/>
          <w:marTop w:val="0"/>
          <w:marBottom w:val="0"/>
          <w:divBdr>
            <w:top w:val="none" w:sz="0" w:space="0" w:color="auto"/>
            <w:left w:val="none" w:sz="0" w:space="0" w:color="auto"/>
            <w:bottom w:val="none" w:sz="0" w:space="0" w:color="auto"/>
            <w:right w:val="none" w:sz="0" w:space="0" w:color="auto"/>
          </w:divBdr>
        </w:div>
        <w:div w:id="830219501">
          <w:marLeft w:val="547"/>
          <w:marRight w:val="0"/>
          <w:marTop w:val="0"/>
          <w:marBottom w:val="0"/>
          <w:divBdr>
            <w:top w:val="none" w:sz="0" w:space="0" w:color="auto"/>
            <w:left w:val="none" w:sz="0" w:space="0" w:color="auto"/>
            <w:bottom w:val="none" w:sz="0" w:space="0" w:color="auto"/>
            <w:right w:val="none" w:sz="0" w:space="0" w:color="auto"/>
          </w:divBdr>
        </w:div>
      </w:divsChild>
    </w:div>
    <w:div w:id="689451816">
      <w:bodyDiv w:val="1"/>
      <w:marLeft w:val="0"/>
      <w:marRight w:val="0"/>
      <w:marTop w:val="0"/>
      <w:marBottom w:val="0"/>
      <w:divBdr>
        <w:top w:val="none" w:sz="0" w:space="0" w:color="auto"/>
        <w:left w:val="none" w:sz="0" w:space="0" w:color="auto"/>
        <w:bottom w:val="none" w:sz="0" w:space="0" w:color="auto"/>
        <w:right w:val="none" w:sz="0" w:space="0" w:color="auto"/>
      </w:divBdr>
    </w:div>
    <w:div w:id="748432018">
      <w:bodyDiv w:val="1"/>
      <w:marLeft w:val="0"/>
      <w:marRight w:val="0"/>
      <w:marTop w:val="0"/>
      <w:marBottom w:val="0"/>
      <w:divBdr>
        <w:top w:val="none" w:sz="0" w:space="0" w:color="auto"/>
        <w:left w:val="none" w:sz="0" w:space="0" w:color="auto"/>
        <w:bottom w:val="none" w:sz="0" w:space="0" w:color="auto"/>
        <w:right w:val="none" w:sz="0" w:space="0" w:color="auto"/>
      </w:divBdr>
    </w:div>
    <w:div w:id="787430075">
      <w:bodyDiv w:val="1"/>
      <w:marLeft w:val="0"/>
      <w:marRight w:val="0"/>
      <w:marTop w:val="0"/>
      <w:marBottom w:val="0"/>
      <w:divBdr>
        <w:top w:val="none" w:sz="0" w:space="0" w:color="auto"/>
        <w:left w:val="none" w:sz="0" w:space="0" w:color="auto"/>
        <w:bottom w:val="none" w:sz="0" w:space="0" w:color="auto"/>
        <w:right w:val="none" w:sz="0" w:space="0" w:color="auto"/>
      </w:divBdr>
    </w:div>
    <w:div w:id="813377470">
      <w:bodyDiv w:val="1"/>
      <w:marLeft w:val="0"/>
      <w:marRight w:val="0"/>
      <w:marTop w:val="0"/>
      <w:marBottom w:val="0"/>
      <w:divBdr>
        <w:top w:val="none" w:sz="0" w:space="0" w:color="auto"/>
        <w:left w:val="none" w:sz="0" w:space="0" w:color="auto"/>
        <w:bottom w:val="none" w:sz="0" w:space="0" w:color="auto"/>
        <w:right w:val="none" w:sz="0" w:space="0" w:color="auto"/>
      </w:divBdr>
    </w:div>
    <w:div w:id="825318274">
      <w:bodyDiv w:val="1"/>
      <w:marLeft w:val="0"/>
      <w:marRight w:val="0"/>
      <w:marTop w:val="0"/>
      <w:marBottom w:val="0"/>
      <w:divBdr>
        <w:top w:val="none" w:sz="0" w:space="0" w:color="auto"/>
        <w:left w:val="none" w:sz="0" w:space="0" w:color="auto"/>
        <w:bottom w:val="none" w:sz="0" w:space="0" w:color="auto"/>
        <w:right w:val="none" w:sz="0" w:space="0" w:color="auto"/>
      </w:divBdr>
    </w:div>
    <w:div w:id="930504764">
      <w:bodyDiv w:val="1"/>
      <w:marLeft w:val="0"/>
      <w:marRight w:val="0"/>
      <w:marTop w:val="0"/>
      <w:marBottom w:val="0"/>
      <w:divBdr>
        <w:top w:val="none" w:sz="0" w:space="0" w:color="auto"/>
        <w:left w:val="none" w:sz="0" w:space="0" w:color="auto"/>
        <w:bottom w:val="none" w:sz="0" w:space="0" w:color="auto"/>
        <w:right w:val="none" w:sz="0" w:space="0" w:color="auto"/>
      </w:divBdr>
    </w:div>
    <w:div w:id="933514801">
      <w:bodyDiv w:val="1"/>
      <w:marLeft w:val="0"/>
      <w:marRight w:val="0"/>
      <w:marTop w:val="0"/>
      <w:marBottom w:val="0"/>
      <w:divBdr>
        <w:top w:val="none" w:sz="0" w:space="0" w:color="auto"/>
        <w:left w:val="none" w:sz="0" w:space="0" w:color="auto"/>
        <w:bottom w:val="none" w:sz="0" w:space="0" w:color="auto"/>
        <w:right w:val="none" w:sz="0" w:space="0" w:color="auto"/>
      </w:divBdr>
    </w:div>
    <w:div w:id="956595133">
      <w:bodyDiv w:val="1"/>
      <w:marLeft w:val="0"/>
      <w:marRight w:val="0"/>
      <w:marTop w:val="0"/>
      <w:marBottom w:val="0"/>
      <w:divBdr>
        <w:top w:val="none" w:sz="0" w:space="0" w:color="auto"/>
        <w:left w:val="none" w:sz="0" w:space="0" w:color="auto"/>
        <w:bottom w:val="none" w:sz="0" w:space="0" w:color="auto"/>
        <w:right w:val="none" w:sz="0" w:space="0" w:color="auto"/>
      </w:divBdr>
      <w:divsChild>
        <w:div w:id="2090884305">
          <w:marLeft w:val="274"/>
          <w:marRight w:val="0"/>
          <w:marTop w:val="86"/>
          <w:marBottom w:val="0"/>
          <w:divBdr>
            <w:top w:val="none" w:sz="0" w:space="0" w:color="auto"/>
            <w:left w:val="none" w:sz="0" w:space="0" w:color="auto"/>
            <w:bottom w:val="none" w:sz="0" w:space="0" w:color="auto"/>
            <w:right w:val="none" w:sz="0" w:space="0" w:color="auto"/>
          </w:divBdr>
        </w:div>
        <w:div w:id="605239395">
          <w:marLeft w:val="274"/>
          <w:marRight w:val="0"/>
          <w:marTop w:val="86"/>
          <w:marBottom w:val="0"/>
          <w:divBdr>
            <w:top w:val="none" w:sz="0" w:space="0" w:color="auto"/>
            <w:left w:val="none" w:sz="0" w:space="0" w:color="auto"/>
            <w:bottom w:val="none" w:sz="0" w:space="0" w:color="auto"/>
            <w:right w:val="none" w:sz="0" w:space="0" w:color="auto"/>
          </w:divBdr>
        </w:div>
        <w:div w:id="205993374">
          <w:marLeft w:val="274"/>
          <w:marRight w:val="0"/>
          <w:marTop w:val="86"/>
          <w:marBottom w:val="0"/>
          <w:divBdr>
            <w:top w:val="none" w:sz="0" w:space="0" w:color="auto"/>
            <w:left w:val="none" w:sz="0" w:space="0" w:color="auto"/>
            <w:bottom w:val="none" w:sz="0" w:space="0" w:color="auto"/>
            <w:right w:val="none" w:sz="0" w:space="0" w:color="auto"/>
          </w:divBdr>
        </w:div>
        <w:div w:id="1262757719">
          <w:marLeft w:val="274"/>
          <w:marRight w:val="0"/>
          <w:marTop w:val="86"/>
          <w:marBottom w:val="0"/>
          <w:divBdr>
            <w:top w:val="none" w:sz="0" w:space="0" w:color="auto"/>
            <w:left w:val="none" w:sz="0" w:space="0" w:color="auto"/>
            <w:bottom w:val="none" w:sz="0" w:space="0" w:color="auto"/>
            <w:right w:val="none" w:sz="0" w:space="0" w:color="auto"/>
          </w:divBdr>
        </w:div>
        <w:div w:id="1320766474">
          <w:marLeft w:val="274"/>
          <w:marRight w:val="0"/>
          <w:marTop w:val="86"/>
          <w:marBottom w:val="0"/>
          <w:divBdr>
            <w:top w:val="none" w:sz="0" w:space="0" w:color="auto"/>
            <w:left w:val="none" w:sz="0" w:space="0" w:color="auto"/>
            <w:bottom w:val="none" w:sz="0" w:space="0" w:color="auto"/>
            <w:right w:val="none" w:sz="0" w:space="0" w:color="auto"/>
          </w:divBdr>
        </w:div>
      </w:divsChild>
    </w:div>
    <w:div w:id="994189488">
      <w:bodyDiv w:val="1"/>
      <w:marLeft w:val="0"/>
      <w:marRight w:val="0"/>
      <w:marTop w:val="0"/>
      <w:marBottom w:val="0"/>
      <w:divBdr>
        <w:top w:val="none" w:sz="0" w:space="0" w:color="auto"/>
        <w:left w:val="none" w:sz="0" w:space="0" w:color="auto"/>
        <w:bottom w:val="none" w:sz="0" w:space="0" w:color="auto"/>
        <w:right w:val="none" w:sz="0" w:space="0" w:color="auto"/>
      </w:divBdr>
    </w:div>
    <w:div w:id="1059089182">
      <w:bodyDiv w:val="1"/>
      <w:marLeft w:val="0"/>
      <w:marRight w:val="0"/>
      <w:marTop w:val="0"/>
      <w:marBottom w:val="0"/>
      <w:divBdr>
        <w:top w:val="none" w:sz="0" w:space="0" w:color="auto"/>
        <w:left w:val="none" w:sz="0" w:space="0" w:color="auto"/>
        <w:bottom w:val="none" w:sz="0" w:space="0" w:color="auto"/>
        <w:right w:val="none" w:sz="0" w:space="0" w:color="auto"/>
      </w:divBdr>
      <w:divsChild>
        <w:div w:id="1569799466">
          <w:marLeft w:val="0"/>
          <w:marRight w:val="0"/>
          <w:marTop w:val="86"/>
          <w:marBottom w:val="0"/>
          <w:divBdr>
            <w:top w:val="none" w:sz="0" w:space="0" w:color="auto"/>
            <w:left w:val="none" w:sz="0" w:space="0" w:color="auto"/>
            <w:bottom w:val="none" w:sz="0" w:space="0" w:color="auto"/>
            <w:right w:val="none" w:sz="0" w:space="0" w:color="auto"/>
          </w:divBdr>
        </w:div>
        <w:div w:id="762839445">
          <w:marLeft w:val="0"/>
          <w:marRight w:val="0"/>
          <w:marTop w:val="86"/>
          <w:marBottom w:val="0"/>
          <w:divBdr>
            <w:top w:val="none" w:sz="0" w:space="0" w:color="auto"/>
            <w:left w:val="none" w:sz="0" w:space="0" w:color="auto"/>
            <w:bottom w:val="none" w:sz="0" w:space="0" w:color="auto"/>
            <w:right w:val="none" w:sz="0" w:space="0" w:color="auto"/>
          </w:divBdr>
        </w:div>
        <w:div w:id="1474132719">
          <w:marLeft w:val="0"/>
          <w:marRight w:val="0"/>
          <w:marTop w:val="86"/>
          <w:marBottom w:val="0"/>
          <w:divBdr>
            <w:top w:val="none" w:sz="0" w:space="0" w:color="auto"/>
            <w:left w:val="none" w:sz="0" w:space="0" w:color="auto"/>
            <w:bottom w:val="none" w:sz="0" w:space="0" w:color="auto"/>
            <w:right w:val="none" w:sz="0" w:space="0" w:color="auto"/>
          </w:divBdr>
        </w:div>
      </w:divsChild>
    </w:div>
    <w:div w:id="1196425792">
      <w:bodyDiv w:val="1"/>
      <w:marLeft w:val="0"/>
      <w:marRight w:val="0"/>
      <w:marTop w:val="0"/>
      <w:marBottom w:val="0"/>
      <w:divBdr>
        <w:top w:val="none" w:sz="0" w:space="0" w:color="auto"/>
        <w:left w:val="none" w:sz="0" w:space="0" w:color="auto"/>
        <w:bottom w:val="none" w:sz="0" w:space="0" w:color="auto"/>
        <w:right w:val="none" w:sz="0" w:space="0" w:color="auto"/>
      </w:divBdr>
      <w:divsChild>
        <w:div w:id="1586265044">
          <w:marLeft w:val="360"/>
          <w:marRight w:val="0"/>
          <w:marTop w:val="0"/>
          <w:marBottom w:val="0"/>
          <w:divBdr>
            <w:top w:val="none" w:sz="0" w:space="0" w:color="auto"/>
            <w:left w:val="none" w:sz="0" w:space="0" w:color="auto"/>
            <w:bottom w:val="none" w:sz="0" w:space="0" w:color="auto"/>
            <w:right w:val="none" w:sz="0" w:space="0" w:color="auto"/>
          </w:divBdr>
        </w:div>
        <w:div w:id="1200119716">
          <w:marLeft w:val="360"/>
          <w:marRight w:val="0"/>
          <w:marTop w:val="0"/>
          <w:marBottom w:val="0"/>
          <w:divBdr>
            <w:top w:val="none" w:sz="0" w:space="0" w:color="auto"/>
            <w:left w:val="none" w:sz="0" w:space="0" w:color="auto"/>
            <w:bottom w:val="none" w:sz="0" w:space="0" w:color="auto"/>
            <w:right w:val="none" w:sz="0" w:space="0" w:color="auto"/>
          </w:divBdr>
        </w:div>
        <w:div w:id="1195850554">
          <w:marLeft w:val="360"/>
          <w:marRight w:val="0"/>
          <w:marTop w:val="0"/>
          <w:marBottom w:val="0"/>
          <w:divBdr>
            <w:top w:val="none" w:sz="0" w:space="0" w:color="auto"/>
            <w:left w:val="none" w:sz="0" w:space="0" w:color="auto"/>
            <w:bottom w:val="none" w:sz="0" w:space="0" w:color="auto"/>
            <w:right w:val="none" w:sz="0" w:space="0" w:color="auto"/>
          </w:divBdr>
        </w:div>
        <w:div w:id="1713267458">
          <w:marLeft w:val="360"/>
          <w:marRight w:val="0"/>
          <w:marTop w:val="0"/>
          <w:marBottom w:val="0"/>
          <w:divBdr>
            <w:top w:val="none" w:sz="0" w:space="0" w:color="auto"/>
            <w:left w:val="none" w:sz="0" w:space="0" w:color="auto"/>
            <w:bottom w:val="none" w:sz="0" w:space="0" w:color="auto"/>
            <w:right w:val="none" w:sz="0" w:space="0" w:color="auto"/>
          </w:divBdr>
        </w:div>
        <w:div w:id="1792555494">
          <w:marLeft w:val="360"/>
          <w:marRight w:val="0"/>
          <w:marTop w:val="0"/>
          <w:marBottom w:val="0"/>
          <w:divBdr>
            <w:top w:val="none" w:sz="0" w:space="0" w:color="auto"/>
            <w:left w:val="none" w:sz="0" w:space="0" w:color="auto"/>
            <w:bottom w:val="none" w:sz="0" w:space="0" w:color="auto"/>
            <w:right w:val="none" w:sz="0" w:space="0" w:color="auto"/>
          </w:divBdr>
        </w:div>
        <w:div w:id="2087026305">
          <w:marLeft w:val="360"/>
          <w:marRight w:val="0"/>
          <w:marTop w:val="0"/>
          <w:marBottom w:val="0"/>
          <w:divBdr>
            <w:top w:val="none" w:sz="0" w:space="0" w:color="auto"/>
            <w:left w:val="none" w:sz="0" w:space="0" w:color="auto"/>
            <w:bottom w:val="none" w:sz="0" w:space="0" w:color="auto"/>
            <w:right w:val="none" w:sz="0" w:space="0" w:color="auto"/>
          </w:divBdr>
        </w:div>
      </w:divsChild>
    </w:div>
    <w:div w:id="1197888150">
      <w:bodyDiv w:val="1"/>
      <w:marLeft w:val="0"/>
      <w:marRight w:val="0"/>
      <w:marTop w:val="0"/>
      <w:marBottom w:val="0"/>
      <w:divBdr>
        <w:top w:val="none" w:sz="0" w:space="0" w:color="auto"/>
        <w:left w:val="none" w:sz="0" w:space="0" w:color="auto"/>
        <w:bottom w:val="none" w:sz="0" w:space="0" w:color="auto"/>
        <w:right w:val="none" w:sz="0" w:space="0" w:color="auto"/>
      </w:divBdr>
    </w:div>
    <w:div w:id="1229850445">
      <w:bodyDiv w:val="1"/>
      <w:marLeft w:val="0"/>
      <w:marRight w:val="0"/>
      <w:marTop w:val="0"/>
      <w:marBottom w:val="0"/>
      <w:divBdr>
        <w:top w:val="none" w:sz="0" w:space="0" w:color="auto"/>
        <w:left w:val="none" w:sz="0" w:space="0" w:color="auto"/>
        <w:bottom w:val="none" w:sz="0" w:space="0" w:color="auto"/>
        <w:right w:val="none" w:sz="0" w:space="0" w:color="auto"/>
      </w:divBdr>
      <w:divsChild>
        <w:div w:id="1982149709">
          <w:marLeft w:val="547"/>
          <w:marRight w:val="0"/>
          <w:marTop w:val="86"/>
          <w:marBottom w:val="0"/>
          <w:divBdr>
            <w:top w:val="none" w:sz="0" w:space="0" w:color="auto"/>
            <w:left w:val="none" w:sz="0" w:space="0" w:color="auto"/>
            <w:bottom w:val="none" w:sz="0" w:space="0" w:color="auto"/>
            <w:right w:val="none" w:sz="0" w:space="0" w:color="auto"/>
          </w:divBdr>
        </w:div>
        <w:div w:id="957835057">
          <w:marLeft w:val="547"/>
          <w:marRight w:val="0"/>
          <w:marTop w:val="86"/>
          <w:marBottom w:val="0"/>
          <w:divBdr>
            <w:top w:val="none" w:sz="0" w:space="0" w:color="auto"/>
            <w:left w:val="none" w:sz="0" w:space="0" w:color="auto"/>
            <w:bottom w:val="none" w:sz="0" w:space="0" w:color="auto"/>
            <w:right w:val="none" w:sz="0" w:space="0" w:color="auto"/>
          </w:divBdr>
        </w:div>
        <w:div w:id="1975870302">
          <w:marLeft w:val="547"/>
          <w:marRight w:val="0"/>
          <w:marTop w:val="86"/>
          <w:marBottom w:val="0"/>
          <w:divBdr>
            <w:top w:val="none" w:sz="0" w:space="0" w:color="auto"/>
            <w:left w:val="none" w:sz="0" w:space="0" w:color="auto"/>
            <w:bottom w:val="none" w:sz="0" w:space="0" w:color="auto"/>
            <w:right w:val="none" w:sz="0" w:space="0" w:color="auto"/>
          </w:divBdr>
        </w:div>
        <w:div w:id="548610529">
          <w:marLeft w:val="547"/>
          <w:marRight w:val="0"/>
          <w:marTop w:val="86"/>
          <w:marBottom w:val="0"/>
          <w:divBdr>
            <w:top w:val="none" w:sz="0" w:space="0" w:color="auto"/>
            <w:left w:val="none" w:sz="0" w:space="0" w:color="auto"/>
            <w:bottom w:val="none" w:sz="0" w:space="0" w:color="auto"/>
            <w:right w:val="none" w:sz="0" w:space="0" w:color="auto"/>
          </w:divBdr>
        </w:div>
        <w:div w:id="1783642808">
          <w:marLeft w:val="547"/>
          <w:marRight w:val="0"/>
          <w:marTop w:val="86"/>
          <w:marBottom w:val="0"/>
          <w:divBdr>
            <w:top w:val="none" w:sz="0" w:space="0" w:color="auto"/>
            <w:left w:val="none" w:sz="0" w:space="0" w:color="auto"/>
            <w:bottom w:val="none" w:sz="0" w:space="0" w:color="auto"/>
            <w:right w:val="none" w:sz="0" w:space="0" w:color="auto"/>
          </w:divBdr>
        </w:div>
      </w:divsChild>
    </w:div>
    <w:div w:id="1270820806">
      <w:bodyDiv w:val="1"/>
      <w:marLeft w:val="0"/>
      <w:marRight w:val="0"/>
      <w:marTop w:val="0"/>
      <w:marBottom w:val="0"/>
      <w:divBdr>
        <w:top w:val="none" w:sz="0" w:space="0" w:color="auto"/>
        <w:left w:val="none" w:sz="0" w:space="0" w:color="auto"/>
        <w:bottom w:val="none" w:sz="0" w:space="0" w:color="auto"/>
        <w:right w:val="none" w:sz="0" w:space="0" w:color="auto"/>
      </w:divBdr>
      <w:divsChild>
        <w:div w:id="747653188">
          <w:marLeft w:val="274"/>
          <w:marRight w:val="0"/>
          <w:marTop w:val="0"/>
          <w:marBottom w:val="0"/>
          <w:divBdr>
            <w:top w:val="none" w:sz="0" w:space="0" w:color="auto"/>
            <w:left w:val="none" w:sz="0" w:space="0" w:color="auto"/>
            <w:bottom w:val="none" w:sz="0" w:space="0" w:color="auto"/>
            <w:right w:val="none" w:sz="0" w:space="0" w:color="auto"/>
          </w:divBdr>
        </w:div>
        <w:div w:id="70810130">
          <w:marLeft w:val="274"/>
          <w:marRight w:val="0"/>
          <w:marTop w:val="0"/>
          <w:marBottom w:val="0"/>
          <w:divBdr>
            <w:top w:val="none" w:sz="0" w:space="0" w:color="auto"/>
            <w:left w:val="none" w:sz="0" w:space="0" w:color="auto"/>
            <w:bottom w:val="none" w:sz="0" w:space="0" w:color="auto"/>
            <w:right w:val="none" w:sz="0" w:space="0" w:color="auto"/>
          </w:divBdr>
        </w:div>
        <w:div w:id="189221106">
          <w:marLeft w:val="274"/>
          <w:marRight w:val="0"/>
          <w:marTop w:val="0"/>
          <w:marBottom w:val="0"/>
          <w:divBdr>
            <w:top w:val="none" w:sz="0" w:space="0" w:color="auto"/>
            <w:left w:val="none" w:sz="0" w:space="0" w:color="auto"/>
            <w:bottom w:val="none" w:sz="0" w:space="0" w:color="auto"/>
            <w:right w:val="none" w:sz="0" w:space="0" w:color="auto"/>
          </w:divBdr>
        </w:div>
        <w:div w:id="1810171707">
          <w:marLeft w:val="274"/>
          <w:marRight w:val="0"/>
          <w:marTop w:val="0"/>
          <w:marBottom w:val="0"/>
          <w:divBdr>
            <w:top w:val="none" w:sz="0" w:space="0" w:color="auto"/>
            <w:left w:val="none" w:sz="0" w:space="0" w:color="auto"/>
            <w:bottom w:val="none" w:sz="0" w:space="0" w:color="auto"/>
            <w:right w:val="none" w:sz="0" w:space="0" w:color="auto"/>
          </w:divBdr>
        </w:div>
        <w:div w:id="348215613">
          <w:marLeft w:val="274"/>
          <w:marRight w:val="0"/>
          <w:marTop w:val="0"/>
          <w:marBottom w:val="0"/>
          <w:divBdr>
            <w:top w:val="none" w:sz="0" w:space="0" w:color="auto"/>
            <w:left w:val="none" w:sz="0" w:space="0" w:color="auto"/>
            <w:bottom w:val="none" w:sz="0" w:space="0" w:color="auto"/>
            <w:right w:val="none" w:sz="0" w:space="0" w:color="auto"/>
          </w:divBdr>
        </w:div>
        <w:div w:id="61561527">
          <w:marLeft w:val="274"/>
          <w:marRight w:val="0"/>
          <w:marTop w:val="0"/>
          <w:marBottom w:val="0"/>
          <w:divBdr>
            <w:top w:val="none" w:sz="0" w:space="0" w:color="auto"/>
            <w:left w:val="none" w:sz="0" w:space="0" w:color="auto"/>
            <w:bottom w:val="none" w:sz="0" w:space="0" w:color="auto"/>
            <w:right w:val="none" w:sz="0" w:space="0" w:color="auto"/>
          </w:divBdr>
        </w:div>
      </w:divsChild>
    </w:div>
    <w:div w:id="1272123285">
      <w:bodyDiv w:val="1"/>
      <w:marLeft w:val="0"/>
      <w:marRight w:val="0"/>
      <w:marTop w:val="0"/>
      <w:marBottom w:val="0"/>
      <w:divBdr>
        <w:top w:val="none" w:sz="0" w:space="0" w:color="auto"/>
        <w:left w:val="none" w:sz="0" w:space="0" w:color="auto"/>
        <w:bottom w:val="none" w:sz="0" w:space="0" w:color="auto"/>
        <w:right w:val="none" w:sz="0" w:space="0" w:color="auto"/>
      </w:divBdr>
      <w:divsChild>
        <w:div w:id="775249838">
          <w:marLeft w:val="274"/>
          <w:marRight w:val="0"/>
          <w:marTop w:val="86"/>
          <w:marBottom w:val="0"/>
          <w:divBdr>
            <w:top w:val="none" w:sz="0" w:space="0" w:color="auto"/>
            <w:left w:val="none" w:sz="0" w:space="0" w:color="auto"/>
            <w:bottom w:val="none" w:sz="0" w:space="0" w:color="auto"/>
            <w:right w:val="none" w:sz="0" w:space="0" w:color="auto"/>
          </w:divBdr>
        </w:div>
        <w:div w:id="1257523558">
          <w:marLeft w:val="274"/>
          <w:marRight w:val="0"/>
          <w:marTop w:val="86"/>
          <w:marBottom w:val="0"/>
          <w:divBdr>
            <w:top w:val="none" w:sz="0" w:space="0" w:color="auto"/>
            <w:left w:val="none" w:sz="0" w:space="0" w:color="auto"/>
            <w:bottom w:val="none" w:sz="0" w:space="0" w:color="auto"/>
            <w:right w:val="none" w:sz="0" w:space="0" w:color="auto"/>
          </w:divBdr>
        </w:div>
        <w:div w:id="1365786026">
          <w:marLeft w:val="274"/>
          <w:marRight w:val="0"/>
          <w:marTop w:val="86"/>
          <w:marBottom w:val="0"/>
          <w:divBdr>
            <w:top w:val="none" w:sz="0" w:space="0" w:color="auto"/>
            <w:left w:val="none" w:sz="0" w:space="0" w:color="auto"/>
            <w:bottom w:val="none" w:sz="0" w:space="0" w:color="auto"/>
            <w:right w:val="none" w:sz="0" w:space="0" w:color="auto"/>
          </w:divBdr>
        </w:div>
      </w:divsChild>
    </w:div>
    <w:div w:id="1346402245">
      <w:bodyDiv w:val="1"/>
      <w:marLeft w:val="0"/>
      <w:marRight w:val="0"/>
      <w:marTop w:val="0"/>
      <w:marBottom w:val="0"/>
      <w:divBdr>
        <w:top w:val="none" w:sz="0" w:space="0" w:color="auto"/>
        <w:left w:val="none" w:sz="0" w:space="0" w:color="auto"/>
        <w:bottom w:val="none" w:sz="0" w:space="0" w:color="auto"/>
        <w:right w:val="none" w:sz="0" w:space="0" w:color="auto"/>
      </w:divBdr>
      <w:divsChild>
        <w:div w:id="677389888">
          <w:marLeft w:val="274"/>
          <w:marRight w:val="0"/>
          <w:marTop w:val="0"/>
          <w:marBottom w:val="0"/>
          <w:divBdr>
            <w:top w:val="none" w:sz="0" w:space="0" w:color="auto"/>
            <w:left w:val="none" w:sz="0" w:space="0" w:color="auto"/>
            <w:bottom w:val="none" w:sz="0" w:space="0" w:color="auto"/>
            <w:right w:val="none" w:sz="0" w:space="0" w:color="auto"/>
          </w:divBdr>
        </w:div>
        <w:div w:id="703288090">
          <w:marLeft w:val="274"/>
          <w:marRight w:val="0"/>
          <w:marTop w:val="0"/>
          <w:marBottom w:val="0"/>
          <w:divBdr>
            <w:top w:val="none" w:sz="0" w:space="0" w:color="auto"/>
            <w:left w:val="none" w:sz="0" w:space="0" w:color="auto"/>
            <w:bottom w:val="none" w:sz="0" w:space="0" w:color="auto"/>
            <w:right w:val="none" w:sz="0" w:space="0" w:color="auto"/>
          </w:divBdr>
        </w:div>
        <w:div w:id="2067144381">
          <w:marLeft w:val="274"/>
          <w:marRight w:val="0"/>
          <w:marTop w:val="0"/>
          <w:marBottom w:val="0"/>
          <w:divBdr>
            <w:top w:val="none" w:sz="0" w:space="0" w:color="auto"/>
            <w:left w:val="none" w:sz="0" w:space="0" w:color="auto"/>
            <w:bottom w:val="none" w:sz="0" w:space="0" w:color="auto"/>
            <w:right w:val="none" w:sz="0" w:space="0" w:color="auto"/>
          </w:divBdr>
        </w:div>
        <w:div w:id="792284930">
          <w:marLeft w:val="274"/>
          <w:marRight w:val="0"/>
          <w:marTop w:val="0"/>
          <w:marBottom w:val="0"/>
          <w:divBdr>
            <w:top w:val="none" w:sz="0" w:space="0" w:color="auto"/>
            <w:left w:val="none" w:sz="0" w:space="0" w:color="auto"/>
            <w:bottom w:val="none" w:sz="0" w:space="0" w:color="auto"/>
            <w:right w:val="none" w:sz="0" w:space="0" w:color="auto"/>
          </w:divBdr>
        </w:div>
        <w:div w:id="1064988358">
          <w:marLeft w:val="274"/>
          <w:marRight w:val="0"/>
          <w:marTop w:val="0"/>
          <w:marBottom w:val="0"/>
          <w:divBdr>
            <w:top w:val="none" w:sz="0" w:space="0" w:color="auto"/>
            <w:left w:val="none" w:sz="0" w:space="0" w:color="auto"/>
            <w:bottom w:val="none" w:sz="0" w:space="0" w:color="auto"/>
            <w:right w:val="none" w:sz="0" w:space="0" w:color="auto"/>
          </w:divBdr>
        </w:div>
        <w:div w:id="1000619671">
          <w:marLeft w:val="274"/>
          <w:marRight w:val="0"/>
          <w:marTop w:val="0"/>
          <w:marBottom w:val="0"/>
          <w:divBdr>
            <w:top w:val="none" w:sz="0" w:space="0" w:color="auto"/>
            <w:left w:val="none" w:sz="0" w:space="0" w:color="auto"/>
            <w:bottom w:val="none" w:sz="0" w:space="0" w:color="auto"/>
            <w:right w:val="none" w:sz="0" w:space="0" w:color="auto"/>
          </w:divBdr>
        </w:div>
      </w:divsChild>
    </w:div>
    <w:div w:id="1380470577">
      <w:bodyDiv w:val="1"/>
      <w:marLeft w:val="0"/>
      <w:marRight w:val="0"/>
      <w:marTop w:val="0"/>
      <w:marBottom w:val="0"/>
      <w:divBdr>
        <w:top w:val="none" w:sz="0" w:space="0" w:color="auto"/>
        <w:left w:val="none" w:sz="0" w:space="0" w:color="auto"/>
        <w:bottom w:val="none" w:sz="0" w:space="0" w:color="auto"/>
        <w:right w:val="none" w:sz="0" w:space="0" w:color="auto"/>
      </w:divBdr>
      <w:divsChild>
        <w:div w:id="79910702">
          <w:marLeft w:val="547"/>
          <w:marRight w:val="0"/>
          <w:marTop w:val="0"/>
          <w:marBottom w:val="0"/>
          <w:divBdr>
            <w:top w:val="none" w:sz="0" w:space="0" w:color="auto"/>
            <w:left w:val="none" w:sz="0" w:space="0" w:color="auto"/>
            <w:bottom w:val="none" w:sz="0" w:space="0" w:color="auto"/>
            <w:right w:val="none" w:sz="0" w:space="0" w:color="auto"/>
          </w:divBdr>
        </w:div>
        <w:div w:id="2088840779">
          <w:marLeft w:val="547"/>
          <w:marRight w:val="0"/>
          <w:marTop w:val="0"/>
          <w:marBottom w:val="0"/>
          <w:divBdr>
            <w:top w:val="none" w:sz="0" w:space="0" w:color="auto"/>
            <w:left w:val="none" w:sz="0" w:space="0" w:color="auto"/>
            <w:bottom w:val="none" w:sz="0" w:space="0" w:color="auto"/>
            <w:right w:val="none" w:sz="0" w:space="0" w:color="auto"/>
          </w:divBdr>
        </w:div>
        <w:div w:id="1492023073">
          <w:marLeft w:val="547"/>
          <w:marRight w:val="0"/>
          <w:marTop w:val="0"/>
          <w:marBottom w:val="0"/>
          <w:divBdr>
            <w:top w:val="none" w:sz="0" w:space="0" w:color="auto"/>
            <w:left w:val="none" w:sz="0" w:space="0" w:color="auto"/>
            <w:bottom w:val="none" w:sz="0" w:space="0" w:color="auto"/>
            <w:right w:val="none" w:sz="0" w:space="0" w:color="auto"/>
          </w:divBdr>
        </w:div>
        <w:div w:id="1703552731">
          <w:marLeft w:val="547"/>
          <w:marRight w:val="0"/>
          <w:marTop w:val="0"/>
          <w:marBottom w:val="0"/>
          <w:divBdr>
            <w:top w:val="none" w:sz="0" w:space="0" w:color="auto"/>
            <w:left w:val="none" w:sz="0" w:space="0" w:color="auto"/>
            <w:bottom w:val="none" w:sz="0" w:space="0" w:color="auto"/>
            <w:right w:val="none" w:sz="0" w:space="0" w:color="auto"/>
          </w:divBdr>
        </w:div>
        <w:div w:id="1275134168">
          <w:marLeft w:val="547"/>
          <w:marRight w:val="0"/>
          <w:marTop w:val="0"/>
          <w:marBottom w:val="0"/>
          <w:divBdr>
            <w:top w:val="none" w:sz="0" w:space="0" w:color="auto"/>
            <w:left w:val="none" w:sz="0" w:space="0" w:color="auto"/>
            <w:bottom w:val="none" w:sz="0" w:space="0" w:color="auto"/>
            <w:right w:val="none" w:sz="0" w:space="0" w:color="auto"/>
          </w:divBdr>
        </w:div>
        <w:div w:id="414784868">
          <w:marLeft w:val="547"/>
          <w:marRight w:val="0"/>
          <w:marTop w:val="0"/>
          <w:marBottom w:val="0"/>
          <w:divBdr>
            <w:top w:val="none" w:sz="0" w:space="0" w:color="auto"/>
            <w:left w:val="none" w:sz="0" w:space="0" w:color="auto"/>
            <w:bottom w:val="none" w:sz="0" w:space="0" w:color="auto"/>
            <w:right w:val="none" w:sz="0" w:space="0" w:color="auto"/>
          </w:divBdr>
        </w:div>
        <w:div w:id="659848719">
          <w:marLeft w:val="547"/>
          <w:marRight w:val="0"/>
          <w:marTop w:val="0"/>
          <w:marBottom w:val="0"/>
          <w:divBdr>
            <w:top w:val="none" w:sz="0" w:space="0" w:color="auto"/>
            <w:left w:val="none" w:sz="0" w:space="0" w:color="auto"/>
            <w:bottom w:val="none" w:sz="0" w:space="0" w:color="auto"/>
            <w:right w:val="none" w:sz="0" w:space="0" w:color="auto"/>
          </w:divBdr>
        </w:div>
        <w:div w:id="254633346">
          <w:marLeft w:val="547"/>
          <w:marRight w:val="0"/>
          <w:marTop w:val="0"/>
          <w:marBottom w:val="0"/>
          <w:divBdr>
            <w:top w:val="none" w:sz="0" w:space="0" w:color="auto"/>
            <w:left w:val="none" w:sz="0" w:space="0" w:color="auto"/>
            <w:bottom w:val="none" w:sz="0" w:space="0" w:color="auto"/>
            <w:right w:val="none" w:sz="0" w:space="0" w:color="auto"/>
          </w:divBdr>
        </w:div>
        <w:div w:id="1031803899">
          <w:marLeft w:val="547"/>
          <w:marRight w:val="0"/>
          <w:marTop w:val="0"/>
          <w:marBottom w:val="0"/>
          <w:divBdr>
            <w:top w:val="none" w:sz="0" w:space="0" w:color="auto"/>
            <w:left w:val="none" w:sz="0" w:space="0" w:color="auto"/>
            <w:bottom w:val="none" w:sz="0" w:space="0" w:color="auto"/>
            <w:right w:val="none" w:sz="0" w:space="0" w:color="auto"/>
          </w:divBdr>
        </w:div>
        <w:div w:id="1915162370">
          <w:marLeft w:val="547"/>
          <w:marRight w:val="0"/>
          <w:marTop w:val="0"/>
          <w:marBottom w:val="0"/>
          <w:divBdr>
            <w:top w:val="none" w:sz="0" w:space="0" w:color="auto"/>
            <w:left w:val="none" w:sz="0" w:space="0" w:color="auto"/>
            <w:bottom w:val="none" w:sz="0" w:space="0" w:color="auto"/>
            <w:right w:val="none" w:sz="0" w:space="0" w:color="auto"/>
          </w:divBdr>
        </w:div>
      </w:divsChild>
    </w:div>
    <w:div w:id="1432973470">
      <w:bodyDiv w:val="1"/>
      <w:marLeft w:val="0"/>
      <w:marRight w:val="0"/>
      <w:marTop w:val="0"/>
      <w:marBottom w:val="0"/>
      <w:divBdr>
        <w:top w:val="none" w:sz="0" w:space="0" w:color="auto"/>
        <w:left w:val="none" w:sz="0" w:space="0" w:color="auto"/>
        <w:bottom w:val="none" w:sz="0" w:space="0" w:color="auto"/>
        <w:right w:val="none" w:sz="0" w:space="0" w:color="auto"/>
      </w:divBdr>
      <w:divsChild>
        <w:div w:id="1499271801">
          <w:marLeft w:val="274"/>
          <w:marRight w:val="0"/>
          <w:marTop w:val="0"/>
          <w:marBottom w:val="0"/>
          <w:divBdr>
            <w:top w:val="none" w:sz="0" w:space="0" w:color="auto"/>
            <w:left w:val="none" w:sz="0" w:space="0" w:color="auto"/>
            <w:bottom w:val="none" w:sz="0" w:space="0" w:color="auto"/>
            <w:right w:val="none" w:sz="0" w:space="0" w:color="auto"/>
          </w:divBdr>
        </w:div>
        <w:div w:id="219873308">
          <w:marLeft w:val="274"/>
          <w:marRight w:val="0"/>
          <w:marTop w:val="0"/>
          <w:marBottom w:val="0"/>
          <w:divBdr>
            <w:top w:val="none" w:sz="0" w:space="0" w:color="auto"/>
            <w:left w:val="none" w:sz="0" w:space="0" w:color="auto"/>
            <w:bottom w:val="none" w:sz="0" w:space="0" w:color="auto"/>
            <w:right w:val="none" w:sz="0" w:space="0" w:color="auto"/>
          </w:divBdr>
        </w:div>
        <w:div w:id="1123966417">
          <w:marLeft w:val="274"/>
          <w:marRight w:val="0"/>
          <w:marTop w:val="0"/>
          <w:marBottom w:val="0"/>
          <w:divBdr>
            <w:top w:val="none" w:sz="0" w:space="0" w:color="auto"/>
            <w:left w:val="none" w:sz="0" w:space="0" w:color="auto"/>
            <w:bottom w:val="none" w:sz="0" w:space="0" w:color="auto"/>
            <w:right w:val="none" w:sz="0" w:space="0" w:color="auto"/>
          </w:divBdr>
        </w:div>
        <w:div w:id="219903408">
          <w:marLeft w:val="274"/>
          <w:marRight w:val="0"/>
          <w:marTop w:val="0"/>
          <w:marBottom w:val="0"/>
          <w:divBdr>
            <w:top w:val="none" w:sz="0" w:space="0" w:color="auto"/>
            <w:left w:val="none" w:sz="0" w:space="0" w:color="auto"/>
            <w:bottom w:val="none" w:sz="0" w:space="0" w:color="auto"/>
            <w:right w:val="none" w:sz="0" w:space="0" w:color="auto"/>
          </w:divBdr>
        </w:div>
        <w:div w:id="1550414277">
          <w:marLeft w:val="274"/>
          <w:marRight w:val="0"/>
          <w:marTop w:val="0"/>
          <w:marBottom w:val="0"/>
          <w:divBdr>
            <w:top w:val="none" w:sz="0" w:space="0" w:color="auto"/>
            <w:left w:val="none" w:sz="0" w:space="0" w:color="auto"/>
            <w:bottom w:val="none" w:sz="0" w:space="0" w:color="auto"/>
            <w:right w:val="none" w:sz="0" w:space="0" w:color="auto"/>
          </w:divBdr>
        </w:div>
        <w:div w:id="1575240736">
          <w:marLeft w:val="720"/>
          <w:marRight w:val="0"/>
          <w:marTop w:val="0"/>
          <w:marBottom w:val="0"/>
          <w:divBdr>
            <w:top w:val="none" w:sz="0" w:space="0" w:color="auto"/>
            <w:left w:val="none" w:sz="0" w:space="0" w:color="auto"/>
            <w:bottom w:val="none" w:sz="0" w:space="0" w:color="auto"/>
            <w:right w:val="none" w:sz="0" w:space="0" w:color="auto"/>
          </w:divBdr>
        </w:div>
        <w:div w:id="893812333">
          <w:marLeft w:val="720"/>
          <w:marRight w:val="0"/>
          <w:marTop w:val="0"/>
          <w:marBottom w:val="0"/>
          <w:divBdr>
            <w:top w:val="none" w:sz="0" w:space="0" w:color="auto"/>
            <w:left w:val="none" w:sz="0" w:space="0" w:color="auto"/>
            <w:bottom w:val="none" w:sz="0" w:space="0" w:color="auto"/>
            <w:right w:val="none" w:sz="0" w:space="0" w:color="auto"/>
          </w:divBdr>
        </w:div>
        <w:div w:id="1442913367">
          <w:marLeft w:val="274"/>
          <w:marRight w:val="0"/>
          <w:marTop w:val="0"/>
          <w:marBottom w:val="0"/>
          <w:divBdr>
            <w:top w:val="none" w:sz="0" w:space="0" w:color="auto"/>
            <w:left w:val="none" w:sz="0" w:space="0" w:color="auto"/>
            <w:bottom w:val="none" w:sz="0" w:space="0" w:color="auto"/>
            <w:right w:val="none" w:sz="0" w:space="0" w:color="auto"/>
          </w:divBdr>
        </w:div>
        <w:div w:id="1845626862">
          <w:marLeft w:val="274"/>
          <w:marRight w:val="0"/>
          <w:marTop w:val="0"/>
          <w:marBottom w:val="0"/>
          <w:divBdr>
            <w:top w:val="none" w:sz="0" w:space="0" w:color="auto"/>
            <w:left w:val="none" w:sz="0" w:space="0" w:color="auto"/>
            <w:bottom w:val="none" w:sz="0" w:space="0" w:color="auto"/>
            <w:right w:val="none" w:sz="0" w:space="0" w:color="auto"/>
          </w:divBdr>
        </w:div>
        <w:div w:id="806556170">
          <w:marLeft w:val="274"/>
          <w:marRight w:val="0"/>
          <w:marTop w:val="0"/>
          <w:marBottom w:val="0"/>
          <w:divBdr>
            <w:top w:val="none" w:sz="0" w:space="0" w:color="auto"/>
            <w:left w:val="none" w:sz="0" w:space="0" w:color="auto"/>
            <w:bottom w:val="none" w:sz="0" w:space="0" w:color="auto"/>
            <w:right w:val="none" w:sz="0" w:space="0" w:color="auto"/>
          </w:divBdr>
        </w:div>
        <w:div w:id="1512064673">
          <w:marLeft w:val="274"/>
          <w:marRight w:val="0"/>
          <w:marTop w:val="0"/>
          <w:marBottom w:val="0"/>
          <w:divBdr>
            <w:top w:val="none" w:sz="0" w:space="0" w:color="auto"/>
            <w:left w:val="none" w:sz="0" w:space="0" w:color="auto"/>
            <w:bottom w:val="none" w:sz="0" w:space="0" w:color="auto"/>
            <w:right w:val="none" w:sz="0" w:space="0" w:color="auto"/>
          </w:divBdr>
        </w:div>
        <w:div w:id="1168638126">
          <w:marLeft w:val="274"/>
          <w:marRight w:val="0"/>
          <w:marTop w:val="0"/>
          <w:marBottom w:val="0"/>
          <w:divBdr>
            <w:top w:val="none" w:sz="0" w:space="0" w:color="auto"/>
            <w:left w:val="none" w:sz="0" w:space="0" w:color="auto"/>
            <w:bottom w:val="none" w:sz="0" w:space="0" w:color="auto"/>
            <w:right w:val="none" w:sz="0" w:space="0" w:color="auto"/>
          </w:divBdr>
        </w:div>
        <w:div w:id="1524785224">
          <w:marLeft w:val="274"/>
          <w:marRight w:val="0"/>
          <w:marTop w:val="0"/>
          <w:marBottom w:val="0"/>
          <w:divBdr>
            <w:top w:val="none" w:sz="0" w:space="0" w:color="auto"/>
            <w:left w:val="none" w:sz="0" w:space="0" w:color="auto"/>
            <w:bottom w:val="none" w:sz="0" w:space="0" w:color="auto"/>
            <w:right w:val="none" w:sz="0" w:space="0" w:color="auto"/>
          </w:divBdr>
        </w:div>
        <w:div w:id="372969368">
          <w:marLeft w:val="274"/>
          <w:marRight w:val="0"/>
          <w:marTop w:val="0"/>
          <w:marBottom w:val="0"/>
          <w:divBdr>
            <w:top w:val="none" w:sz="0" w:space="0" w:color="auto"/>
            <w:left w:val="none" w:sz="0" w:space="0" w:color="auto"/>
            <w:bottom w:val="none" w:sz="0" w:space="0" w:color="auto"/>
            <w:right w:val="none" w:sz="0" w:space="0" w:color="auto"/>
          </w:divBdr>
        </w:div>
        <w:div w:id="854854095">
          <w:marLeft w:val="274"/>
          <w:marRight w:val="0"/>
          <w:marTop w:val="0"/>
          <w:marBottom w:val="0"/>
          <w:divBdr>
            <w:top w:val="none" w:sz="0" w:space="0" w:color="auto"/>
            <w:left w:val="none" w:sz="0" w:space="0" w:color="auto"/>
            <w:bottom w:val="none" w:sz="0" w:space="0" w:color="auto"/>
            <w:right w:val="none" w:sz="0" w:space="0" w:color="auto"/>
          </w:divBdr>
        </w:div>
      </w:divsChild>
    </w:div>
    <w:div w:id="1451123472">
      <w:bodyDiv w:val="1"/>
      <w:marLeft w:val="0"/>
      <w:marRight w:val="0"/>
      <w:marTop w:val="0"/>
      <w:marBottom w:val="0"/>
      <w:divBdr>
        <w:top w:val="none" w:sz="0" w:space="0" w:color="auto"/>
        <w:left w:val="none" w:sz="0" w:space="0" w:color="auto"/>
        <w:bottom w:val="none" w:sz="0" w:space="0" w:color="auto"/>
        <w:right w:val="none" w:sz="0" w:space="0" w:color="auto"/>
      </w:divBdr>
      <w:divsChild>
        <w:div w:id="1369721174">
          <w:marLeft w:val="0"/>
          <w:marRight w:val="0"/>
          <w:marTop w:val="86"/>
          <w:marBottom w:val="0"/>
          <w:divBdr>
            <w:top w:val="none" w:sz="0" w:space="0" w:color="auto"/>
            <w:left w:val="none" w:sz="0" w:space="0" w:color="auto"/>
            <w:bottom w:val="none" w:sz="0" w:space="0" w:color="auto"/>
            <w:right w:val="none" w:sz="0" w:space="0" w:color="auto"/>
          </w:divBdr>
        </w:div>
        <w:div w:id="74786855">
          <w:marLeft w:val="0"/>
          <w:marRight w:val="0"/>
          <w:marTop w:val="86"/>
          <w:marBottom w:val="0"/>
          <w:divBdr>
            <w:top w:val="none" w:sz="0" w:space="0" w:color="auto"/>
            <w:left w:val="none" w:sz="0" w:space="0" w:color="auto"/>
            <w:bottom w:val="none" w:sz="0" w:space="0" w:color="auto"/>
            <w:right w:val="none" w:sz="0" w:space="0" w:color="auto"/>
          </w:divBdr>
        </w:div>
        <w:div w:id="1600216126">
          <w:marLeft w:val="0"/>
          <w:marRight w:val="0"/>
          <w:marTop w:val="86"/>
          <w:marBottom w:val="0"/>
          <w:divBdr>
            <w:top w:val="none" w:sz="0" w:space="0" w:color="auto"/>
            <w:left w:val="none" w:sz="0" w:space="0" w:color="auto"/>
            <w:bottom w:val="none" w:sz="0" w:space="0" w:color="auto"/>
            <w:right w:val="none" w:sz="0" w:space="0" w:color="auto"/>
          </w:divBdr>
        </w:div>
      </w:divsChild>
    </w:div>
    <w:div w:id="1452899355">
      <w:bodyDiv w:val="1"/>
      <w:marLeft w:val="0"/>
      <w:marRight w:val="0"/>
      <w:marTop w:val="0"/>
      <w:marBottom w:val="0"/>
      <w:divBdr>
        <w:top w:val="none" w:sz="0" w:space="0" w:color="auto"/>
        <w:left w:val="none" w:sz="0" w:space="0" w:color="auto"/>
        <w:bottom w:val="none" w:sz="0" w:space="0" w:color="auto"/>
        <w:right w:val="none" w:sz="0" w:space="0" w:color="auto"/>
      </w:divBdr>
      <w:divsChild>
        <w:div w:id="1878854072">
          <w:marLeft w:val="274"/>
          <w:marRight w:val="0"/>
          <w:marTop w:val="144"/>
          <w:marBottom w:val="0"/>
          <w:divBdr>
            <w:top w:val="none" w:sz="0" w:space="0" w:color="auto"/>
            <w:left w:val="none" w:sz="0" w:space="0" w:color="auto"/>
            <w:bottom w:val="none" w:sz="0" w:space="0" w:color="auto"/>
            <w:right w:val="none" w:sz="0" w:space="0" w:color="auto"/>
          </w:divBdr>
        </w:div>
        <w:div w:id="1471627801">
          <w:marLeft w:val="274"/>
          <w:marRight w:val="0"/>
          <w:marTop w:val="144"/>
          <w:marBottom w:val="0"/>
          <w:divBdr>
            <w:top w:val="none" w:sz="0" w:space="0" w:color="auto"/>
            <w:left w:val="none" w:sz="0" w:space="0" w:color="auto"/>
            <w:bottom w:val="none" w:sz="0" w:space="0" w:color="auto"/>
            <w:right w:val="none" w:sz="0" w:space="0" w:color="auto"/>
          </w:divBdr>
        </w:div>
        <w:div w:id="661082029">
          <w:marLeft w:val="274"/>
          <w:marRight w:val="0"/>
          <w:marTop w:val="144"/>
          <w:marBottom w:val="0"/>
          <w:divBdr>
            <w:top w:val="none" w:sz="0" w:space="0" w:color="auto"/>
            <w:left w:val="none" w:sz="0" w:space="0" w:color="auto"/>
            <w:bottom w:val="none" w:sz="0" w:space="0" w:color="auto"/>
            <w:right w:val="none" w:sz="0" w:space="0" w:color="auto"/>
          </w:divBdr>
        </w:div>
        <w:div w:id="214854041">
          <w:marLeft w:val="274"/>
          <w:marRight w:val="0"/>
          <w:marTop w:val="144"/>
          <w:marBottom w:val="0"/>
          <w:divBdr>
            <w:top w:val="none" w:sz="0" w:space="0" w:color="auto"/>
            <w:left w:val="none" w:sz="0" w:space="0" w:color="auto"/>
            <w:bottom w:val="none" w:sz="0" w:space="0" w:color="auto"/>
            <w:right w:val="none" w:sz="0" w:space="0" w:color="auto"/>
          </w:divBdr>
        </w:div>
        <w:div w:id="195437161">
          <w:marLeft w:val="274"/>
          <w:marRight w:val="0"/>
          <w:marTop w:val="144"/>
          <w:marBottom w:val="0"/>
          <w:divBdr>
            <w:top w:val="none" w:sz="0" w:space="0" w:color="auto"/>
            <w:left w:val="none" w:sz="0" w:space="0" w:color="auto"/>
            <w:bottom w:val="none" w:sz="0" w:space="0" w:color="auto"/>
            <w:right w:val="none" w:sz="0" w:space="0" w:color="auto"/>
          </w:divBdr>
        </w:div>
        <w:div w:id="278150444">
          <w:marLeft w:val="274"/>
          <w:marRight w:val="0"/>
          <w:marTop w:val="144"/>
          <w:marBottom w:val="0"/>
          <w:divBdr>
            <w:top w:val="none" w:sz="0" w:space="0" w:color="auto"/>
            <w:left w:val="none" w:sz="0" w:space="0" w:color="auto"/>
            <w:bottom w:val="none" w:sz="0" w:space="0" w:color="auto"/>
            <w:right w:val="none" w:sz="0" w:space="0" w:color="auto"/>
          </w:divBdr>
        </w:div>
      </w:divsChild>
    </w:div>
    <w:div w:id="1477792654">
      <w:bodyDiv w:val="1"/>
      <w:marLeft w:val="0"/>
      <w:marRight w:val="0"/>
      <w:marTop w:val="0"/>
      <w:marBottom w:val="0"/>
      <w:divBdr>
        <w:top w:val="none" w:sz="0" w:space="0" w:color="auto"/>
        <w:left w:val="none" w:sz="0" w:space="0" w:color="auto"/>
        <w:bottom w:val="none" w:sz="0" w:space="0" w:color="auto"/>
        <w:right w:val="none" w:sz="0" w:space="0" w:color="auto"/>
      </w:divBdr>
    </w:div>
    <w:div w:id="1498808823">
      <w:bodyDiv w:val="1"/>
      <w:marLeft w:val="0"/>
      <w:marRight w:val="0"/>
      <w:marTop w:val="0"/>
      <w:marBottom w:val="0"/>
      <w:divBdr>
        <w:top w:val="none" w:sz="0" w:space="0" w:color="auto"/>
        <w:left w:val="none" w:sz="0" w:space="0" w:color="auto"/>
        <w:bottom w:val="none" w:sz="0" w:space="0" w:color="auto"/>
        <w:right w:val="none" w:sz="0" w:space="0" w:color="auto"/>
      </w:divBdr>
    </w:div>
    <w:div w:id="1506357365">
      <w:bodyDiv w:val="1"/>
      <w:marLeft w:val="0"/>
      <w:marRight w:val="0"/>
      <w:marTop w:val="0"/>
      <w:marBottom w:val="0"/>
      <w:divBdr>
        <w:top w:val="none" w:sz="0" w:space="0" w:color="auto"/>
        <w:left w:val="none" w:sz="0" w:space="0" w:color="auto"/>
        <w:bottom w:val="none" w:sz="0" w:space="0" w:color="auto"/>
        <w:right w:val="none" w:sz="0" w:space="0" w:color="auto"/>
      </w:divBdr>
    </w:div>
    <w:div w:id="1518498186">
      <w:bodyDiv w:val="1"/>
      <w:marLeft w:val="0"/>
      <w:marRight w:val="0"/>
      <w:marTop w:val="0"/>
      <w:marBottom w:val="0"/>
      <w:divBdr>
        <w:top w:val="none" w:sz="0" w:space="0" w:color="auto"/>
        <w:left w:val="none" w:sz="0" w:space="0" w:color="auto"/>
        <w:bottom w:val="none" w:sz="0" w:space="0" w:color="auto"/>
        <w:right w:val="none" w:sz="0" w:space="0" w:color="auto"/>
      </w:divBdr>
      <w:divsChild>
        <w:div w:id="1786732599">
          <w:marLeft w:val="274"/>
          <w:marRight w:val="0"/>
          <w:marTop w:val="0"/>
          <w:marBottom w:val="0"/>
          <w:divBdr>
            <w:top w:val="none" w:sz="0" w:space="0" w:color="auto"/>
            <w:left w:val="none" w:sz="0" w:space="0" w:color="auto"/>
            <w:bottom w:val="none" w:sz="0" w:space="0" w:color="auto"/>
            <w:right w:val="none" w:sz="0" w:space="0" w:color="auto"/>
          </w:divBdr>
        </w:div>
        <w:div w:id="1992557205">
          <w:marLeft w:val="274"/>
          <w:marRight w:val="0"/>
          <w:marTop w:val="0"/>
          <w:marBottom w:val="0"/>
          <w:divBdr>
            <w:top w:val="none" w:sz="0" w:space="0" w:color="auto"/>
            <w:left w:val="none" w:sz="0" w:space="0" w:color="auto"/>
            <w:bottom w:val="none" w:sz="0" w:space="0" w:color="auto"/>
            <w:right w:val="none" w:sz="0" w:space="0" w:color="auto"/>
          </w:divBdr>
        </w:div>
        <w:div w:id="589584651">
          <w:marLeft w:val="274"/>
          <w:marRight w:val="0"/>
          <w:marTop w:val="0"/>
          <w:marBottom w:val="0"/>
          <w:divBdr>
            <w:top w:val="none" w:sz="0" w:space="0" w:color="auto"/>
            <w:left w:val="none" w:sz="0" w:space="0" w:color="auto"/>
            <w:bottom w:val="none" w:sz="0" w:space="0" w:color="auto"/>
            <w:right w:val="none" w:sz="0" w:space="0" w:color="auto"/>
          </w:divBdr>
        </w:div>
        <w:div w:id="1413042080">
          <w:marLeft w:val="274"/>
          <w:marRight w:val="0"/>
          <w:marTop w:val="0"/>
          <w:marBottom w:val="0"/>
          <w:divBdr>
            <w:top w:val="none" w:sz="0" w:space="0" w:color="auto"/>
            <w:left w:val="none" w:sz="0" w:space="0" w:color="auto"/>
            <w:bottom w:val="none" w:sz="0" w:space="0" w:color="auto"/>
            <w:right w:val="none" w:sz="0" w:space="0" w:color="auto"/>
          </w:divBdr>
        </w:div>
        <w:div w:id="1870602007">
          <w:marLeft w:val="274"/>
          <w:marRight w:val="0"/>
          <w:marTop w:val="0"/>
          <w:marBottom w:val="0"/>
          <w:divBdr>
            <w:top w:val="none" w:sz="0" w:space="0" w:color="auto"/>
            <w:left w:val="none" w:sz="0" w:space="0" w:color="auto"/>
            <w:bottom w:val="none" w:sz="0" w:space="0" w:color="auto"/>
            <w:right w:val="none" w:sz="0" w:space="0" w:color="auto"/>
          </w:divBdr>
        </w:div>
        <w:div w:id="1153833067">
          <w:marLeft w:val="274"/>
          <w:marRight w:val="0"/>
          <w:marTop w:val="0"/>
          <w:marBottom w:val="0"/>
          <w:divBdr>
            <w:top w:val="none" w:sz="0" w:space="0" w:color="auto"/>
            <w:left w:val="none" w:sz="0" w:space="0" w:color="auto"/>
            <w:bottom w:val="none" w:sz="0" w:space="0" w:color="auto"/>
            <w:right w:val="none" w:sz="0" w:space="0" w:color="auto"/>
          </w:divBdr>
        </w:div>
      </w:divsChild>
    </w:div>
    <w:div w:id="1545361607">
      <w:bodyDiv w:val="1"/>
      <w:marLeft w:val="0"/>
      <w:marRight w:val="0"/>
      <w:marTop w:val="0"/>
      <w:marBottom w:val="0"/>
      <w:divBdr>
        <w:top w:val="none" w:sz="0" w:space="0" w:color="auto"/>
        <w:left w:val="none" w:sz="0" w:space="0" w:color="auto"/>
        <w:bottom w:val="none" w:sz="0" w:space="0" w:color="auto"/>
        <w:right w:val="none" w:sz="0" w:space="0" w:color="auto"/>
      </w:divBdr>
    </w:div>
    <w:div w:id="1547598483">
      <w:bodyDiv w:val="1"/>
      <w:marLeft w:val="0"/>
      <w:marRight w:val="0"/>
      <w:marTop w:val="0"/>
      <w:marBottom w:val="0"/>
      <w:divBdr>
        <w:top w:val="none" w:sz="0" w:space="0" w:color="auto"/>
        <w:left w:val="none" w:sz="0" w:space="0" w:color="auto"/>
        <w:bottom w:val="none" w:sz="0" w:space="0" w:color="auto"/>
        <w:right w:val="none" w:sz="0" w:space="0" w:color="auto"/>
      </w:divBdr>
    </w:div>
    <w:div w:id="1614627410">
      <w:bodyDiv w:val="1"/>
      <w:marLeft w:val="0"/>
      <w:marRight w:val="0"/>
      <w:marTop w:val="0"/>
      <w:marBottom w:val="0"/>
      <w:divBdr>
        <w:top w:val="none" w:sz="0" w:space="0" w:color="auto"/>
        <w:left w:val="none" w:sz="0" w:space="0" w:color="auto"/>
        <w:bottom w:val="none" w:sz="0" w:space="0" w:color="auto"/>
        <w:right w:val="none" w:sz="0" w:space="0" w:color="auto"/>
      </w:divBdr>
    </w:div>
    <w:div w:id="1624729404">
      <w:bodyDiv w:val="1"/>
      <w:marLeft w:val="0"/>
      <w:marRight w:val="0"/>
      <w:marTop w:val="0"/>
      <w:marBottom w:val="0"/>
      <w:divBdr>
        <w:top w:val="none" w:sz="0" w:space="0" w:color="auto"/>
        <w:left w:val="none" w:sz="0" w:space="0" w:color="auto"/>
        <w:bottom w:val="none" w:sz="0" w:space="0" w:color="auto"/>
        <w:right w:val="none" w:sz="0" w:space="0" w:color="auto"/>
      </w:divBdr>
      <w:divsChild>
        <w:div w:id="653070695">
          <w:marLeft w:val="274"/>
          <w:marRight w:val="0"/>
          <w:marTop w:val="346"/>
          <w:marBottom w:val="0"/>
          <w:divBdr>
            <w:top w:val="none" w:sz="0" w:space="0" w:color="auto"/>
            <w:left w:val="none" w:sz="0" w:space="0" w:color="auto"/>
            <w:bottom w:val="none" w:sz="0" w:space="0" w:color="auto"/>
            <w:right w:val="none" w:sz="0" w:space="0" w:color="auto"/>
          </w:divBdr>
        </w:div>
        <w:div w:id="2006544134">
          <w:marLeft w:val="274"/>
          <w:marRight w:val="0"/>
          <w:marTop w:val="346"/>
          <w:marBottom w:val="0"/>
          <w:divBdr>
            <w:top w:val="none" w:sz="0" w:space="0" w:color="auto"/>
            <w:left w:val="none" w:sz="0" w:space="0" w:color="auto"/>
            <w:bottom w:val="none" w:sz="0" w:space="0" w:color="auto"/>
            <w:right w:val="none" w:sz="0" w:space="0" w:color="auto"/>
          </w:divBdr>
        </w:div>
        <w:div w:id="1858039384">
          <w:marLeft w:val="274"/>
          <w:marRight w:val="0"/>
          <w:marTop w:val="346"/>
          <w:marBottom w:val="0"/>
          <w:divBdr>
            <w:top w:val="none" w:sz="0" w:space="0" w:color="auto"/>
            <w:left w:val="none" w:sz="0" w:space="0" w:color="auto"/>
            <w:bottom w:val="none" w:sz="0" w:space="0" w:color="auto"/>
            <w:right w:val="none" w:sz="0" w:space="0" w:color="auto"/>
          </w:divBdr>
        </w:div>
      </w:divsChild>
    </w:div>
    <w:div w:id="1667702759">
      <w:bodyDiv w:val="1"/>
      <w:marLeft w:val="0"/>
      <w:marRight w:val="0"/>
      <w:marTop w:val="0"/>
      <w:marBottom w:val="0"/>
      <w:divBdr>
        <w:top w:val="none" w:sz="0" w:space="0" w:color="auto"/>
        <w:left w:val="none" w:sz="0" w:space="0" w:color="auto"/>
        <w:bottom w:val="none" w:sz="0" w:space="0" w:color="auto"/>
        <w:right w:val="none" w:sz="0" w:space="0" w:color="auto"/>
      </w:divBdr>
    </w:div>
    <w:div w:id="1683243989">
      <w:bodyDiv w:val="1"/>
      <w:marLeft w:val="0"/>
      <w:marRight w:val="0"/>
      <w:marTop w:val="0"/>
      <w:marBottom w:val="0"/>
      <w:divBdr>
        <w:top w:val="none" w:sz="0" w:space="0" w:color="auto"/>
        <w:left w:val="none" w:sz="0" w:space="0" w:color="auto"/>
        <w:bottom w:val="none" w:sz="0" w:space="0" w:color="auto"/>
        <w:right w:val="none" w:sz="0" w:space="0" w:color="auto"/>
      </w:divBdr>
    </w:div>
    <w:div w:id="1688870328">
      <w:bodyDiv w:val="1"/>
      <w:marLeft w:val="0"/>
      <w:marRight w:val="0"/>
      <w:marTop w:val="0"/>
      <w:marBottom w:val="0"/>
      <w:divBdr>
        <w:top w:val="none" w:sz="0" w:space="0" w:color="auto"/>
        <w:left w:val="none" w:sz="0" w:space="0" w:color="auto"/>
        <w:bottom w:val="none" w:sz="0" w:space="0" w:color="auto"/>
        <w:right w:val="none" w:sz="0" w:space="0" w:color="auto"/>
      </w:divBdr>
    </w:div>
    <w:div w:id="1742407112">
      <w:bodyDiv w:val="1"/>
      <w:marLeft w:val="0"/>
      <w:marRight w:val="0"/>
      <w:marTop w:val="0"/>
      <w:marBottom w:val="0"/>
      <w:divBdr>
        <w:top w:val="none" w:sz="0" w:space="0" w:color="auto"/>
        <w:left w:val="none" w:sz="0" w:space="0" w:color="auto"/>
        <w:bottom w:val="none" w:sz="0" w:space="0" w:color="auto"/>
        <w:right w:val="none" w:sz="0" w:space="0" w:color="auto"/>
      </w:divBdr>
      <w:divsChild>
        <w:div w:id="542403190">
          <w:marLeft w:val="274"/>
          <w:marRight w:val="0"/>
          <w:marTop w:val="0"/>
          <w:marBottom w:val="0"/>
          <w:divBdr>
            <w:top w:val="none" w:sz="0" w:space="0" w:color="auto"/>
            <w:left w:val="none" w:sz="0" w:space="0" w:color="auto"/>
            <w:bottom w:val="none" w:sz="0" w:space="0" w:color="auto"/>
            <w:right w:val="none" w:sz="0" w:space="0" w:color="auto"/>
          </w:divBdr>
        </w:div>
        <w:div w:id="1962568311">
          <w:marLeft w:val="274"/>
          <w:marRight w:val="0"/>
          <w:marTop w:val="0"/>
          <w:marBottom w:val="0"/>
          <w:divBdr>
            <w:top w:val="none" w:sz="0" w:space="0" w:color="auto"/>
            <w:left w:val="none" w:sz="0" w:space="0" w:color="auto"/>
            <w:bottom w:val="none" w:sz="0" w:space="0" w:color="auto"/>
            <w:right w:val="none" w:sz="0" w:space="0" w:color="auto"/>
          </w:divBdr>
        </w:div>
        <w:div w:id="743649176">
          <w:marLeft w:val="274"/>
          <w:marRight w:val="0"/>
          <w:marTop w:val="0"/>
          <w:marBottom w:val="0"/>
          <w:divBdr>
            <w:top w:val="none" w:sz="0" w:space="0" w:color="auto"/>
            <w:left w:val="none" w:sz="0" w:space="0" w:color="auto"/>
            <w:bottom w:val="none" w:sz="0" w:space="0" w:color="auto"/>
            <w:right w:val="none" w:sz="0" w:space="0" w:color="auto"/>
          </w:divBdr>
        </w:div>
        <w:div w:id="545332438">
          <w:marLeft w:val="274"/>
          <w:marRight w:val="0"/>
          <w:marTop w:val="0"/>
          <w:marBottom w:val="0"/>
          <w:divBdr>
            <w:top w:val="none" w:sz="0" w:space="0" w:color="auto"/>
            <w:left w:val="none" w:sz="0" w:space="0" w:color="auto"/>
            <w:bottom w:val="none" w:sz="0" w:space="0" w:color="auto"/>
            <w:right w:val="none" w:sz="0" w:space="0" w:color="auto"/>
          </w:divBdr>
        </w:div>
        <w:div w:id="2081097707">
          <w:marLeft w:val="274"/>
          <w:marRight w:val="0"/>
          <w:marTop w:val="0"/>
          <w:marBottom w:val="0"/>
          <w:divBdr>
            <w:top w:val="none" w:sz="0" w:space="0" w:color="auto"/>
            <w:left w:val="none" w:sz="0" w:space="0" w:color="auto"/>
            <w:bottom w:val="none" w:sz="0" w:space="0" w:color="auto"/>
            <w:right w:val="none" w:sz="0" w:space="0" w:color="auto"/>
          </w:divBdr>
        </w:div>
        <w:div w:id="1424839690">
          <w:marLeft w:val="720"/>
          <w:marRight w:val="0"/>
          <w:marTop w:val="86"/>
          <w:marBottom w:val="0"/>
          <w:divBdr>
            <w:top w:val="none" w:sz="0" w:space="0" w:color="auto"/>
            <w:left w:val="none" w:sz="0" w:space="0" w:color="auto"/>
            <w:bottom w:val="none" w:sz="0" w:space="0" w:color="auto"/>
            <w:right w:val="none" w:sz="0" w:space="0" w:color="auto"/>
          </w:divBdr>
        </w:div>
        <w:div w:id="278610502">
          <w:marLeft w:val="720"/>
          <w:marRight w:val="0"/>
          <w:marTop w:val="86"/>
          <w:marBottom w:val="0"/>
          <w:divBdr>
            <w:top w:val="none" w:sz="0" w:space="0" w:color="auto"/>
            <w:left w:val="none" w:sz="0" w:space="0" w:color="auto"/>
            <w:bottom w:val="none" w:sz="0" w:space="0" w:color="auto"/>
            <w:right w:val="none" w:sz="0" w:space="0" w:color="auto"/>
          </w:divBdr>
        </w:div>
        <w:div w:id="415397548">
          <w:marLeft w:val="274"/>
          <w:marRight w:val="0"/>
          <w:marTop w:val="86"/>
          <w:marBottom w:val="0"/>
          <w:divBdr>
            <w:top w:val="none" w:sz="0" w:space="0" w:color="auto"/>
            <w:left w:val="none" w:sz="0" w:space="0" w:color="auto"/>
            <w:bottom w:val="none" w:sz="0" w:space="0" w:color="auto"/>
            <w:right w:val="none" w:sz="0" w:space="0" w:color="auto"/>
          </w:divBdr>
        </w:div>
        <w:div w:id="132716496">
          <w:marLeft w:val="274"/>
          <w:marRight w:val="0"/>
          <w:marTop w:val="86"/>
          <w:marBottom w:val="0"/>
          <w:divBdr>
            <w:top w:val="none" w:sz="0" w:space="0" w:color="auto"/>
            <w:left w:val="none" w:sz="0" w:space="0" w:color="auto"/>
            <w:bottom w:val="none" w:sz="0" w:space="0" w:color="auto"/>
            <w:right w:val="none" w:sz="0" w:space="0" w:color="auto"/>
          </w:divBdr>
        </w:div>
        <w:div w:id="178202141">
          <w:marLeft w:val="274"/>
          <w:marRight w:val="0"/>
          <w:marTop w:val="86"/>
          <w:marBottom w:val="0"/>
          <w:divBdr>
            <w:top w:val="none" w:sz="0" w:space="0" w:color="auto"/>
            <w:left w:val="none" w:sz="0" w:space="0" w:color="auto"/>
            <w:bottom w:val="none" w:sz="0" w:space="0" w:color="auto"/>
            <w:right w:val="none" w:sz="0" w:space="0" w:color="auto"/>
          </w:divBdr>
        </w:div>
        <w:div w:id="2067530082">
          <w:marLeft w:val="274"/>
          <w:marRight w:val="0"/>
          <w:marTop w:val="86"/>
          <w:marBottom w:val="0"/>
          <w:divBdr>
            <w:top w:val="none" w:sz="0" w:space="0" w:color="auto"/>
            <w:left w:val="none" w:sz="0" w:space="0" w:color="auto"/>
            <w:bottom w:val="none" w:sz="0" w:space="0" w:color="auto"/>
            <w:right w:val="none" w:sz="0" w:space="0" w:color="auto"/>
          </w:divBdr>
        </w:div>
        <w:div w:id="1507162706">
          <w:marLeft w:val="274"/>
          <w:marRight w:val="0"/>
          <w:marTop w:val="86"/>
          <w:marBottom w:val="0"/>
          <w:divBdr>
            <w:top w:val="none" w:sz="0" w:space="0" w:color="auto"/>
            <w:left w:val="none" w:sz="0" w:space="0" w:color="auto"/>
            <w:bottom w:val="none" w:sz="0" w:space="0" w:color="auto"/>
            <w:right w:val="none" w:sz="0" w:space="0" w:color="auto"/>
          </w:divBdr>
        </w:div>
        <w:div w:id="236406890">
          <w:marLeft w:val="274"/>
          <w:marRight w:val="0"/>
          <w:marTop w:val="86"/>
          <w:marBottom w:val="0"/>
          <w:divBdr>
            <w:top w:val="none" w:sz="0" w:space="0" w:color="auto"/>
            <w:left w:val="none" w:sz="0" w:space="0" w:color="auto"/>
            <w:bottom w:val="none" w:sz="0" w:space="0" w:color="auto"/>
            <w:right w:val="none" w:sz="0" w:space="0" w:color="auto"/>
          </w:divBdr>
        </w:div>
        <w:div w:id="1364331567">
          <w:marLeft w:val="274"/>
          <w:marRight w:val="0"/>
          <w:marTop w:val="86"/>
          <w:marBottom w:val="0"/>
          <w:divBdr>
            <w:top w:val="none" w:sz="0" w:space="0" w:color="auto"/>
            <w:left w:val="none" w:sz="0" w:space="0" w:color="auto"/>
            <w:bottom w:val="none" w:sz="0" w:space="0" w:color="auto"/>
            <w:right w:val="none" w:sz="0" w:space="0" w:color="auto"/>
          </w:divBdr>
        </w:div>
      </w:divsChild>
    </w:div>
    <w:div w:id="1808740758">
      <w:bodyDiv w:val="1"/>
      <w:marLeft w:val="0"/>
      <w:marRight w:val="0"/>
      <w:marTop w:val="0"/>
      <w:marBottom w:val="0"/>
      <w:divBdr>
        <w:top w:val="none" w:sz="0" w:space="0" w:color="auto"/>
        <w:left w:val="none" w:sz="0" w:space="0" w:color="auto"/>
        <w:bottom w:val="none" w:sz="0" w:space="0" w:color="auto"/>
        <w:right w:val="none" w:sz="0" w:space="0" w:color="auto"/>
      </w:divBdr>
    </w:div>
    <w:div w:id="1833065720">
      <w:bodyDiv w:val="1"/>
      <w:marLeft w:val="0"/>
      <w:marRight w:val="0"/>
      <w:marTop w:val="0"/>
      <w:marBottom w:val="0"/>
      <w:divBdr>
        <w:top w:val="none" w:sz="0" w:space="0" w:color="auto"/>
        <w:left w:val="none" w:sz="0" w:space="0" w:color="auto"/>
        <w:bottom w:val="none" w:sz="0" w:space="0" w:color="auto"/>
        <w:right w:val="none" w:sz="0" w:space="0" w:color="auto"/>
      </w:divBdr>
    </w:div>
    <w:div w:id="1859656209">
      <w:bodyDiv w:val="1"/>
      <w:marLeft w:val="0"/>
      <w:marRight w:val="0"/>
      <w:marTop w:val="0"/>
      <w:marBottom w:val="0"/>
      <w:divBdr>
        <w:top w:val="none" w:sz="0" w:space="0" w:color="auto"/>
        <w:left w:val="none" w:sz="0" w:space="0" w:color="auto"/>
        <w:bottom w:val="none" w:sz="0" w:space="0" w:color="auto"/>
        <w:right w:val="none" w:sz="0" w:space="0" w:color="auto"/>
      </w:divBdr>
    </w:div>
    <w:div w:id="1869291615">
      <w:bodyDiv w:val="1"/>
      <w:marLeft w:val="0"/>
      <w:marRight w:val="0"/>
      <w:marTop w:val="0"/>
      <w:marBottom w:val="0"/>
      <w:divBdr>
        <w:top w:val="none" w:sz="0" w:space="0" w:color="auto"/>
        <w:left w:val="none" w:sz="0" w:space="0" w:color="auto"/>
        <w:bottom w:val="none" w:sz="0" w:space="0" w:color="auto"/>
        <w:right w:val="none" w:sz="0" w:space="0" w:color="auto"/>
      </w:divBdr>
    </w:div>
    <w:div w:id="1890411489">
      <w:bodyDiv w:val="1"/>
      <w:marLeft w:val="0"/>
      <w:marRight w:val="0"/>
      <w:marTop w:val="0"/>
      <w:marBottom w:val="0"/>
      <w:divBdr>
        <w:top w:val="none" w:sz="0" w:space="0" w:color="auto"/>
        <w:left w:val="none" w:sz="0" w:space="0" w:color="auto"/>
        <w:bottom w:val="none" w:sz="0" w:space="0" w:color="auto"/>
        <w:right w:val="none" w:sz="0" w:space="0" w:color="auto"/>
      </w:divBdr>
    </w:div>
    <w:div w:id="1917741147">
      <w:bodyDiv w:val="1"/>
      <w:marLeft w:val="0"/>
      <w:marRight w:val="0"/>
      <w:marTop w:val="0"/>
      <w:marBottom w:val="0"/>
      <w:divBdr>
        <w:top w:val="none" w:sz="0" w:space="0" w:color="auto"/>
        <w:left w:val="none" w:sz="0" w:space="0" w:color="auto"/>
        <w:bottom w:val="none" w:sz="0" w:space="0" w:color="auto"/>
        <w:right w:val="none" w:sz="0" w:space="0" w:color="auto"/>
      </w:divBdr>
      <w:divsChild>
        <w:div w:id="910963690">
          <w:marLeft w:val="994"/>
          <w:marRight w:val="0"/>
          <w:marTop w:val="96"/>
          <w:marBottom w:val="0"/>
          <w:divBdr>
            <w:top w:val="none" w:sz="0" w:space="0" w:color="auto"/>
            <w:left w:val="none" w:sz="0" w:space="0" w:color="auto"/>
            <w:bottom w:val="none" w:sz="0" w:space="0" w:color="auto"/>
            <w:right w:val="none" w:sz="0" w:space="0" w:color="auto"/>
          </w:divBdr>
        </w:div>
        <w:div w:id="1927879083">
          <w:marLeft w:val="994"/>
          <w:marRight w:val="0"/>
          <w:marTop w:val="96"/>
          <w:marBottom w:val="0"/>
          <w:divBdr>
            <w:top w:val="none" w:sz="0" w:space="0" w:color="auto"/>
            <w:left w:val="none" w:sz="0" w:space="0" w:color="auto"/>
            <w:bottom w:val="none" w:sz="0" w:space="0" w:color="auto"/>
            <w:right w:val="none" w:sz="0" w:space="0" w:color="auto"/>
          </w:divBdr>
        </w:div>
        <w:div w:id="1396662217">
          <w:marLeft w:val="994"/>
          <w:marRight w:val="0"/>
          <w:marTop w:val="96"/>
          <w:marBottom w:val="0"/>
          <w:divBdr>
            <w:top w:val="none" w:sz="0" w:space="0" w:color="auto"/>
            <w:left w:val="none" w:sz="0" w:space="0" w:color="auto"/>
            <w:bottom w:val="none" w:sz="0" w:space="0" w:color="auto"/>
            <w:right w:val="none" w:sz="0" w:space="0" w:color="auto"/>
          </w:divBdr>
        </w:div>
        <w:div w:id="1846819877">
          <w:marLeft w:val="994"/>
          <w:marRight w:val="0"/>
          <w:marTop w:val="96"/>
          <w:marBottom w:val="0"/>
          <w:divBdr>
            <w:top w:val="none" w:sz="0" w:space="0" w:color="auto"/>
            <w:left w:val="none" w:sz="0" w:space="0" w:color="auto"/>
            <w:bottom w:val="none" w:sz="0" w:space="0" w:color="auto"/>
            <w:right w:val="none" w:sz="0" w:space="0" w:color="auto"/>
          </w:divBdr>
        </w:div>
      </w:divsChild>
    </w:div>
    <w:div w:id="1927567800">
      <w:bodyDiv w:val="1"/>
      <w:marLeft w:val="0"/>
      <w:marRight w:val="0"/>
      <w:marTop w:val="0"/>
      <w:marBottom w:val="0"/>
      <w:divBdr>
        <w:top w:val="none" w:sz="0" w:space="0" w:color="auto"/>
        <w:left w:val="none" w:sz="0" w:space="0" w:color="auto"/>
        <w:bottom w:val="none" w:sz="0" w:space="0" w:color="auto"/>
        <w:right w:val="none" w:sz="0" w:space="0" w:color="auto"/>
      </w:divBdr>
      <w:divsChild>
        <w:div w:id="1703901315">
          <w:marLeft w:val="274"/>
          <w:marRight w:val="0"/>
          <w:marTop w:val="86"/>
          <w:marBottom w:val="0"/>
          <w:divBdr>
            <w:top w:val="none" w:sz="0" w:space="0" w:color="auto"/>
            <w:left w:val="none" w:sz="0" w:space="0" w:color="auto"/>
            <w:bottom w:val="none" w:sz="0" w:space="0" w:color="auto"/>
            <w:right w:val="none" w:sz="0" w:space="0" w:color="auto"/>
          </w:divBdr>
        </w:div>
        <w:div w:id="1014497910">
          <w:marLeft w:val="274"/>
          <w:marRight w:val="0"/>
          <w:marTop w:val="86"/>
          <w:marBottom w:val="0"/>
          <w:divBdr>
            <w:top w:val="none" w:sz="0" w:space="0" w:color="auto"/>
            <w:left w:val="none" w:sz="0" w:space="0" w:color="auto"/>
            <w:bottom w:val="none" w:sz="0" w:space="0" w:color="auto"/>
            <w:right w:val="none" w:sz="0" w:space="0" w:color="auto"/>
          </w:divBdr>
        </w:div>
        <w:div w:id="22707797">
          <w:marLeft w:val="274"/>
          <w:marRight w:val="0"/>
          <w:marTop w:val="86"/>
          <w:marBottom w:val="0"/>
          <w:divBdr>
            <w:top w:val="none" w:sz="0" w:space="0" w:color="auto"/>
            <w:left w:val="none" w:sz="0" w:space="0" w:color="auto"/>
            <w:bottom w:val="none" w:sz="0" w:space="0" w:color="auto"/>
            <w:right w:val="none" w:sz="0" w:space="0" w:color="auto"/>
          </w:divBdr>
        </w:div>
        <w:div w:id="75446924">
          <w:marLeft w:val="274"/>
          <w:marRight w:val="0"/>
          <w:marTop w:val="86"/>
          <w:marBottom w:val="0"/>
          <w:divBdr>
            <w:top w:val="none" w:sz="0" w:space="0" w:color="auto"/>
            <w:left w:val="none" w:sz="0" w:space="0" w:color="auto"/>
            <w:bottom w:val="none" w:sz="0" w:space="0" w:color="auto"/>
            <w:right w:val="none" w:sz="0" w:space="0" w:color="auto"/>
          </w:divBdr>
        </w:div>
        <w:div w:id="1705449144">
          <w:marLeft w:val="274"/>
          <w:marRight w:val="0"/>
          <w:marTop w:val="86"/>
          <w:marBottom w:val="0"/>
          <w:divBdr>
            <w:top w:val="none" w:sz="0" w:space="0" w:color="auto"/>
            <w:left w:val="none" w:sz="0" w:space="0" w:color="auto"/>
            <w:bottom w:val="none" w:sz="0" w:space="0" w:color="auto"/>
            <w:right w:val="none" w:sz="0" w:space="0" w:color="auto"/>
          </w:divBdr>
        </w:div>
        <w:div w:id="925959081">
          <w:marLeft w:val="274"/>
          <w:marRight w:val="0"/>
          <w:marTop w:val="86"/>
          <w:marBottom w:val="0"/>
          <w:divBdr>
            <w:top w:val="none" w:sz="0" w:space="0" w:color="auto"/>
            <w:left w:val="none" w:sz="0" w:space="0" w:color="auto"/>
            <w:bottom w:val="none" w:sz="0" w:space="0" w:color="auto"/>
            <w:right w:val="none" w:sz="0" w:space="0" w:color="auto"/>
          </w:divBdr>
        </w:div>
      </w:divsChild>
    </w:div>
    <w:div w:id="1982541446">
      <w:bodyDiv w:val="1"/>
      <w:marLeft w:val="0"/>
      <w:marRight w:val="0"/>
      <w:marTop w:val="0"/>
      <w:marBottom w:val="0"/>
      <w:divBdr>
        <w:top w:val="none" w:sz="0" w:space="0" w:color="auto"/>
        <w:left w:val="none" w:sz="0" w:space="0" w:color="auto"/>
        <w:bottom w:val="none" w:sz="0" w:space="0" w:color="auto"/>
        <w:right w:val="none" w:sz="0" w:space="0" w:color="auto"/>
      </w:divBdr>
    </w:div>
    <w:div w:id="2111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A131F-EF70-4A69-A6F4-D6DD807DB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52</Pages>
  <Words>7334</Words>
  <Characters>59414</Characters>
  <Application>Microsoft Office Word</Application>
  <DocSecurity>0</DocSecurity>
  <Lines>495</Lines>
  <Paragraphs>133</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66615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Lähdevaara Hannu</cp:lastModifiedBy>
  <cp:revision>5</cp:revision>
  <cp:lastPrinted>2012-07-20T07:20:00Z</cp:lastPrinted>
  <dcterms:created xsi:type="dcterms:W3CDTF">2013-10-24T11:37:00Z</dcterms:created>
  <dcterms:modified xsi:type="dcterms:W3CDTF">2013-12-20T10:57:00Z</dcterms:modified>
</cp:coreProperties>
</file>